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6376" w14:textId="77777777" w:rsidR="009F5D3F" w:rsidRDefault="00B93839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инвестиционной площадки № 4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2023 год</w:t>
      </w:r>
    </w:p>
    <w:p w14:paraId="0DBF7C30" w14:textId="77777777" w:rsidR="009F5D3F" w:rsidRDefault="009F5D3F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9F5D3F" w14:paraId="59DC689B" w14:textId="77777777">
        <w:tc>
          <w:tcPr>
            <w:tcW w:w="5070" w:type="dxa"/>
          </w:tcPr>
          <w:p w14:paraId="060BFA82" w14:textId="77777777" w:rsidR="009F5D3F" w:rsidRDefault="00B93839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14:paraId="14960221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 xml:space="preserve">Комплекс </w:t>
            </w:r>
          </w:p>
        </w:tc>
      </w:tr>
      <w:tr w:rsidR="009F5D3F" w14:paraId="178349BD" w14:textId="77777777">
        <w:tc>
          <w:tcPr>
            <w:tcW w:w="5070" w:type="dxa"/>
          </w:tcPr>
          <w:p w14:paraId="77A5DA1F" w14:textId="77777777" w:rsidR="009F5D3F" w:rsidRDefault="00B93839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30ADD2F8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309070, Белгородская область, Яковлевский городской округ, ул. Дорожная 11</w:t>
            </w:r>
          </w:p>
        </w:tc>
      </w:tr>
      <w:tr w:rsidR="009F5D3F" w14:paraId="17EBEDEA" w14:textId="77777777">
        <w:tc>
          <w:tcPr>
            <w:tcW w:w="5070" w:type="dxa"/>
          </w:tcPr>
          <w:p w14:paraId="22B0A2BE" w14:textId="77777777" w:rsidR="009F5D3F" w:rsidRDefault="00B93839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14:paraId="6D6006A6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браунфилд</w:t>
            </w:r>
          </w:p>
        </w:tc>
      </w:tr>
    </w:tbl>
    <w:p w14:paraId="5112FB28" w14:textId="77777777" w:rsidR="009F5D3F" w:rsidRDefault="009F5D3F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</w:p>
    <w:p w14:paraId="6039FC81" w14:textId="77777777" w:rsidR="009F5D3F" w:rsidRDefault="00B93839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2B98CBF0" w14:textId="77777777" w:rsidR="009F5D3F" w:rsidRDefault="009F5D3F">
      <w:pPr>
        <w:pStyle w:val="afa"/>
        <w:spacing w:before="0" w:beforeAutospacing="0" w:after="0" w:afterAutospacing="0"/>
        <w:ind w:left="284"/>
        <w:jc w:val="center"/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9F5D3F" w14:paraId="3024A685" w14:textId="77777777">
        <w:tc>
          <w:tcPr>
            <w:tcW w:w="817" w:type="dxa"/>
          </w:tcPr>
          <w:p w14:paraId="1FD47F52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14:paraId="36252B0E" w14:textId="77777777" w:rsidR="009F5D3F" w:rsidRDefault="00B93839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Владелец площадки</w:t>
            </w:r>
          </w:p>
        </w:tc>
        <w:tc>
          <w:tcPr>
            <w:tcW w:w="5812" w:type="dxa"/>
          </w:tcPr>
          <w:p w14:paraId="4AF18FC0" w14:textId="77777777" w:rsidR="009F5D3F" w:rsidRDefault="00B9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9F5D3F" w14:paraId="4EAA8521" w14:textId="77777777">
        <w:tc>
          <w:tcPr>
            <w:tcW w:w="817" w:type="dxa"/>
          </w:tcPr>
          <w:p w14:paraId="09151A21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96" w:type="dxa"/>
          </w:tcPr>
          <w:p w14:paraId="0998275A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14:paraId="2D2A667D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Строитель, ул. Дорожная 11 </w:t>
            </w:r>
          </w:p>
        </w:tc>
      </w:tr>
      <w:tr w:rsidR="009F5D3F" w14:paraId="20C3038F" w14:textId="77777777">
        <w:tc>
          <w:tcPr>
            <w:tcW w:w="817" w:type="dxa"/>
          </w:tcPr>
          <w:p w14:paraId="7EC213E8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96" w:type="dxa"/>
          </w:tcPr>
          <w:p w14:paraId="7682B213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Контактное лицо (Ф.И.О.)</w:t>
            </w:r>
          </w:p>
        </w:tc>
        <w:tc>
          <w:tcPr>
            <w:tcW w:w="5812" w:type="dxa"/>
          </w:tcPr>
          <w:p w14:paraId="0EF67A6B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Денис Юрьевич</w:t>
            </w:r>
          </w:p>
        </w:tc>
      </w:tr>
      <w:tr w:rsidR="009F5D3F" w14:paraId="6F828F2A" w14:textId="77777777">
        <w:tc>
          <w:tcPr>
            <w:tcW w:w="817" w:type="dxa"/>
          </w:tcPr>
          <w:p w14:paraId="746C50A0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96" w:type="dxa"/>
          </w:tcPr>
          <w:p w14:paraId="7A5DF57E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Должность</w:t>
            </w:r>
          </w:p>
        </w:tc>
        <w:tc>
          <w:tcPr>
            <w:tcW w:w="5812" w:type="dxa"/>
          </w:tcPr>
          <w:p w14:paraId="019FEE38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9F5D3F" w14:paraId="51E74CE4" w14:textId="77777777">
        <w:tc>
          <w:tcPr>
            <w:tcW w:w="817" w:type="dxa"/>
          </w:tcPr>
          <w:p w14:paraId="7EBB40A1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96" w:type="dxa"/>
          </w:tcPr>
          <w:p w14:paraId="70AB6E53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Телефон (код города), e-mail</w:t>
            </w:r>
          </w:p>
        </w:tc>
        <w:tc>
          <w:tcPr>
            <w:tcW w:w="5812" w:type="dxa"/>
          </w:tcPr>
          <w:p w14:paraId="7BB46082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8-919-281-27-90</w:t>
            </w:r>
          </w:p>
        </w:tc>
      </w:tr>
      <w:tr w:rsidR="009F5D3F" w14:paraId="06285020" w14:textId="77777777">
        <w:tc>
          <w:tcPr>
            <w:tcW w:w="817" w:type="dxa"/>
          </w:tcPr>
          <w:p w14:paraId="317DB5CC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14:paraId="3EB42D53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rPr>
                <w:b/>
                <w:bCs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14:paraId="213B974E" w14:textId="77777777" w:rsidR="009F5D3F" w:rsidRDefault="009F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3F" w14:paraId="15979CC0" w14:textId="77777777">
        <w:tc>
          <w:tcPr>
            <w:tcW w:w="817" w:type="dxa"/>
          </w:tcPr>
          <w:p w14:paraId="5396855C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796" w:type="dxa"/>
          </w:tcPr>
          <w:p w14:paraId="5086FAEE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Условия аренды (приобретения) участка</w:t>
            </w:r>
          </w:p>
        </w:tc>
        <w:tc>
          <w:tcPr>
            <w:tcW w:w="5812" w:type="dxa"/>
          </w:tcPr>
          <w:p w14:paraId="65555480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/ аренда</w:t>
            </w:r>
          </w:p>
        </w:tc>
      </w:tr>
      <w:tr w:rsidR="009F5D3F" w14:paraId="447D2089" w14:textId="77777777">
        <w:tc>
          <w:tcPr>
            <w:tcW w:w="817" w:type="dxa"/>
          </w:tcPr>
          <w:p w14:paraId="74653AF4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796" w:type="dxa"/>
          </w:tcPr>
          <w:p w14:paraId="6A938E3C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Расчетная стоимость аренды</w:t>
            </w:r>
          </w:p>
        </w:tc>
        <w:tc>
          <w:tcPr>
            <w:tcW w:w="5812" w:type="dxa"/>
          </w:tcPr>
          <w:p w14:paraId="39C48DB5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9F5D3F" w14:paraId="0B7B04F1" w14:textId="77777777">
        <w:tc>
          <w:tcPr>
            <w:tcW w:w="817" w:type="dxa"/>
          </w:tcPr>
          <w:p w14:paraId="0F560210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796" w:type="dxa"/>
          </w:tcPr>
          <w:p w14:paraId="7199CE91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14:paraId="349677B4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9F5D3F" w14:paraId="397C581C" w14:textId="77777777">
        <w:tc>
          <w:tcPr>
            <w:tcW w:w="817" w:type="dxa"/>
          </w:tcPr>
          <w:p w14:paraId="09794F25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14:paraId="0DDDFDC2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5812" w:type="dxa"/>
          </w:tcPr>
          <w:p w14:paraId="185CC19D" w14:textId="77777777" w:rsidR="009F5D3F" w:rsidRDefault="009F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3F" w14:paraId="44F71078" w14:textId="77777777">
        <w:tc>
          <w:tcPr>
            <w:tcW w:w="817" w:type="dxa"/>
          </w:tcPr>
          <w:p w14:paraId="724D0D39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796" w:type="dxa"/>
          </w:tcPr>
          <w:p w14:paraId="110148DC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Площадь земельного участка, га</w:t>
            </w:r>
          </w:p>
        </w:tc>
        <w:tc>
          <w:tcPr>
            <w:tcW w:w="5812" w:type="dxa"/>
          </w:tcPr>
          <w:p w14:paraId="7954CADA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0,0688</w:t>
            </w:r>
          </w:p>
        </w:tc>
      </w:tr>
      <w:tr w:rsidR="009F5D3F" w14:paraId="53ECC719" w14:textId="77777777">
        <w:tc>
          <w:tcPr>
            <w:tcW w:w="817" w:type="dxa"/>
          </w:tcPr>
          <w:p w14:paraId="553FAE6C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796" w:type="dxa"/>
          </w:tcPr>
          <w:p w14:paraId="0713557B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Форма земельного участка</w:t>
            </w:r>
          </w:p>
        </w:tc>
        <w:tc>
          <w:tcPr>
            <w:tcW w:w="5812" w:type="dxa"/>
          </w:tcPr>
          <w:p w14:paraId="0BC306E9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трапецевидная</w:t>
            </w:r>
          </w:p>
        </w:tc>
      </w:tr>
      <w:tr w:rsidR="009F5D3F" w14:paraId="2A0F0F49" w14:textId="77777777">
        <w:tc>
          <w:tcPr>
            <w:tcW w:w="817" w:type="dxa"/>
          </w:tcPr>
          <w:p w14:paraId="3D9EFB99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796" w:type="dxa"/>
          </w:tcPr>
          <w:p w14:paraId="1726FD8B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Размеры земельного участка: длина и ширина, м</w:t>
            </w:r>
          </w:p>
        </w:tc>
        <w:tc>
          <w:tcPr>
            <w:tcW w:w="5812" w:type="dxa"/>
          </w:tcPr>
          <w:p w14:paraId="4DD9729F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  <w:tr w:rsidR="009F5D3F" w14:paraId="59A82777" w14:textId="77777777">
        <w:tc>
          <w:tcPr>
            <w:tcW w:w="817" w:type="dxa"/>
          </w:tcPr>
          <w:p w14:paraId="1ECA2EFA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796" w:type="dxa"/>
          </w:tcPr>
          <w:p w14:paraId="4D78DCEC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Ограничения по высоте</w:t>
            </w:r>
          </w:p>
        </w:tc>
        <w:tc>
          <w:tcPr>
            <w:tcW w:w="5812" w:type="dxa"/>
          </w:tcPr>
          <w:p w14:paraId="30C03B1A" w14:textId="77777777" w:rsidR="009F5D3F" w:rsidRDefault="00B93839">
            <w:pPr>
              <w:pStyle w:val="afa"/>
              <w:shd w:val="clear" w:color="auto" w:fill="FFFFFF"/>
              <w:tabs>
                <w:tab w:val="left" w:pos="1305"/>
              </w:tabs>
              <w:spacing w:before="0" w:beforeAutospacing="0" w:after="0" w:afterAutospacing="0"/>
            </w:pPr>
            <w:r>
              <w:t>отсутствуют</w:t>
            </w:r>
          </w:p>
        </w:tc>
      </w:tr>
      <w:tr w:rsidR="009F5D3F" w14:paraId="67B4E8B7" w14:textId="77777777">
        <w:tc>
          <w:tcPr>
            <w:tcW w:w="817" w:type="dxa"/>
          </w:tcPr>
          <w:p w14:paraId="22FEE3F6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796" w:type="dxa"/>
          </w:tcPr>
          <w:p w14:paraId="277C2524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14:paraId="60A9A893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9F5D3F" w14:paraId="7D38C8BB" w14:textId="77777777">
        <w:tc>
          <w:tcPr>
            <w:tcW w:w="817" w:type="dxa"/>
          </w:tcPr>
          <w:p w14:paraId="2250A21A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796" w:type="dxa"/>
          </w:tcPr>
          <w:p w14:paraId="0A678F53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 xml:space="preserve">Категория земель </w:t>
            </w:r>
          </w:p>
        </w:tc>
        <w:tc>
          <w:tcPr>
            <w:tcW w:w="5812" w:type="dxa"/>
          </w:tcPr>
          <w:p w14:paraId="41F20864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Земли населенных пунктов</w:t>
            </w:r>
          </w:p>
        </w:tc>
      </w:tr>
      <w:tr w:rsidR="009F5D3F" w14:paraId="27E7E5BA" w14:textId="77777777">
        <w:tc>
          <w:tcPr>
            <w:tcW w:w="817" w:type="dxa"/>
          </w:tcPr>
          <w:p w14:paraId="06799710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7796" w:type="dxa"/>
          </w:tcPr>
          <w:p w14:paraId="01A4EE4C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 xml:space="preserve">Функциональная зона </w:t>
            </w:r>
          </w:p>
        </w:tc>
        <w:tc>
          <w:tcPr>
            <w:tcW w:w="5812" w:type="dxa"/>
          </w:tcPr>
          <w:p w14:paraId="2F5696E7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Производственная, инженерной и транспортной инфраструктур</w:t>
            </w:r>
          </w:p>
        </w:tc>
      </w:tr>
      <w:tr w:rsidR="009F5D3F" w14:paraId="01A30E35" w14:textId="77777777">
        <w:tc>
          <w:tcPr>
            <w:tcW w:w="817" w:type="dxa"/>
          </w:tcPr>
          <w:p w14:paraId="0664CC54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7796" w:type="dxa"/>
          </w:tcPr>
          <w:p w14:paraId="63FF73BD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Существующие строения на территории участка</w:t>
            </w:r>
          </w:p>
        </w:tc>
        <w:tc>
          <w:tcPr>
            <w:tcW w:w="5812" w:type="dxa"/>
          </w:tcPr>
          <w:p w14:paraId="5A080B36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9F5D3F" w14:paraId="0F5F7AED" w14:textId="77777777">
        <w:tc>
          <w:tcPr>
            <w:tcW w:w="817" w:type="dxa"/>
          </w:tcPr>
          <w:p w14:paraId="6764B6D5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7796" w:type="dxa"/>
          </w:tcPr>
          <w:p w14:paraId="1DC6F055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14:paraId="73FEC1D8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9F5D3F" w14:paraId="448E60A2" w14:textId="77777777">
        <w:tc>
          <w:tcPr>
            <w:tcW w:w="817" w:type="dxa"/>
          </w:tcPr>
          <w:p w14:paraId="5CFB8886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7796" w:type="dxa"/>
          </w:tcPr>
          <w:p w14:paraId="38B15FE3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14:paraId="07B84DD4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имеется</w:t>
            </w:r>
          </w:p>
        </w:tc>
      </w:tr>
      <w:tr w:rsidR="009F5D3F" w14:paraId="53AB5E8A" w14:textId="77777777">
        <w:tc>
          <w:tcPr>
            <w:tcW w:w="817" w:type="dxa"/>
          </w:tcPr>
          <w:p w14:paraId="251DFD8C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7796" w:type="dxa"/>
          </w:tcPr>
          <w:p w14:paraId="0A949D68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 xml:space="preserve">Рельеф земельного участка </w:t>
            </w:r>
          </w:p>
        </w:tc>
        <w:tc>
          <w:tcPr>
            <w:tcW w:w="5812" w:type="dxa"/>
          </w:tcPr>
          <w:p w14:paraId="02676571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ровный</w:t>
            </w:r>
          </w:p>
        </w:tc>
      </w:tr>
      <w:tr w:rsidR="009F5D3F" w14:paraId="46FE5876" w14:textId="77777777">
        <w:tc>
          <w:tcPr>
            <w:tcW w:w="817" w:type="dxa"/>
          </w:tcPr>
          <w:p w14:paraId="7056C0B4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7796" w:type="dxa"/>
          </w:tcPr>
          <w:p w14:paraId="4B2BB1CD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Вид грунта</w:t>
            </w:r>
          </w:p>
        </w:tc>
        <w:tc>
          <w:tcPr>
            <w:tcW w:w="5812" w:type="dxa"/>
          </w:tcPr>
          <w:p w14:paraId="6650DB6A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чернозем</w:t>
            </w:r>
          </w:p>
        </w:tc>
      </w:tr>
      <w:tr w:rsidR="009F5D3F" w14:paraId="5DD3DAEE" w14:textId="77777777">
        <w:tc>
          <w:tcPr>
            <w:tcW w:w="817" w:type="dxa"/>
          </w:tcPr>
          <w:p w14:paraId="26947060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7796" w:type="dxa"/>
          </w:tcPr>
          <w:p w14:paraId="27A7CD9F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Глубина промерзания, м</w:t>
            </w:r>
          </w:p>
        </w:tc>
        <w:tc>
          <w:tcPr>
            <w:tcW w:w="5812" w:type="dxa"/>
          </w:tcPr>
          <w:p w14:paraId="6B880FD2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1,3</w:t>
            </w:r>
          </w:p>
        </w:tc>
      </w:tr>
      <w:tr w:rsidR="009F5D3F" w14:paraId="4A95F67F" w14:textId="77777777">
        <w:tc>
          <w:tcPr>
            <w:tcW w:w="817" w:type="dxa"/>
          </w:tcPr>
          <w:p w14:paraId="2382CF2E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7796" w:type="dxa"/>
          </w:tcPr>
          <w:p w14:paraId="6C52CEB5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Уровень грунтовых вод, м</w:t>
            </w:r>
          </w:p>
        </w:tc>
        <w:tc>
          <w:tcPr>
            <w:tcW w:w="5812" w:type="dxa"/>
          </w:tcPr>
          <w:p w14:paraId="3FD0DC08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12</w:t>
            </w:r>
          </w:p>
        </w:tc>
      </w:tr>
      <w:tr w:rsidR="009F5D3F" w14:paraId="7462DE6E" w14:textId="77777777">
        <w:tc>
          <w:tcPr>
            <w:tcW w:w="817" w:type="dxa"/>
          </w:tcPr>
          <w:p w14:paraId="761E4CEF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7796" w:type="dxa"/>
          </w:tcPr>
          <w:p w14:paraId="037A751F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Возможность затопления во время паводков</w:t>
            </w:r>
          </w:p>
        </w:tc>
        <w:tc>
          <w:tcPr>
            <w:tcW w:w="5812" w:type="dxa"/>
          </w:tcPr>
          <w:p w14:paraId="0BEBE953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F5D3F" w14:paraId="576E1B68" w14:textId="77777777">
        <w:tc>
          <w:tcPr>
            <w:tcW w:w="817" w:type="dxa"/>
          </w:tcPr>
          <w:p w14:paraId="0FFC1488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796" w:type="dxa"/>
          </w:tcPr>
          <w:p w14:paraId="54AC4E8A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14:paraId="714DF99E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</w:pPr>
          </w:p>
        </w:tc>
      </w:tr>
      <w:tr w:rsidR="009F5D3F" w14:paraId="68661134" w14:textId="77777777">
        <w:tc>
          <w:tcPr>
            <w:tcW w:w="817" w:type="dxa"/>
          </w:tcPr>
          <w:p w14:paraId="361E4C1C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7796" w:type="dxa"/>
          </w:tcPr>
          <w:p w14:paraId="435A9428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Расстояние до ближайших жилых домов (км)</w:t>
            </w:r>
          </w:p>
        </w:tc>
        <w:tc>
          <w:tcPr>
            <w:tcW w:w="5812" w:type="dxa"/>
          </w:tcPr>
          <w:p w14:paraId="04F28F09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0,3</w:t>
            </w:r>
          </w:p>
        </w:tc>
      </w:tr>
      <w:tr w:rsidR="009F5D3F" w14:paraId="2D43F79C" w14:textId="77777777">
        <w:tc>
          <w:tcPr>
            <w:tcW w:w="817" w:type="dxa"/>
          </w:tcPr>
          <w:p w14:paraId="2EAED5ED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6" w:type="dxa"/>
          </w:tcPr>
          <w:p w14:paraId="0451BD5E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14:paraId="4EDA7193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9F5D3F" w14:paraId="5CEDEA70" w14:textId="77777777">
        <w:tc>
          <w:tcPr>
            <w:tcW w:w="817" w:type="dxa"/>
          </w:tcPr>
          <w:p w14:paraId="237EE208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6" w:type="dxa"/>
          </w:tcPr>
          <w:p w14:paraId="55B215E3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Ограничения использования участка</w:t>
            </w:r>
          </w:p>
        </w:tc>
        <w:tc>
          <w:tcPr>
            <w:tcW w:w="5812" w:type="dxa"/>
          </w:tcPr>
          <w:p w14:paraId="2BFE7C29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9F5D3F" w14:paraId="71B21E24" w14:textId="77777777">
        <w:tc>
          <w:tcPr>
            <w:tcW w:w="817" w:type="dxa"/>
          </w:tcPr>
          <w:p w14:paraId="2E47B7B6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7796" w:type="dxa"/>
          </w:tcPr>
          <w:p w14:paraId="105F7F9C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14:paraId="3AAF49E1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</w:pPr>
          </w:p>
        </w:tc>
      </w:tr>
      <w:tr w:rsidR="009F5D3F" w14:paraId="2209ABB0" w14:textId="77777777">
        <w:tc>
          <w:tcPr>
            <w:tcW w:w="817" w:type="dxa"/>
          </w:tcPr>
          <w:p w14:paraId="593B5060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7796" w:type="dxa"/>
          </w:tcPr>
          <w:p w14:paraId="5387521C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5812" w:type="dxa"/>
          </w:tcPr>
          <w:p w14:paraId="0965D0D8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используется</w:t>
            </w:r>
          </w:p>
        </w:tc>
      </w:tr>
      <w:tr w:rsidR="009F5D3F" w14:paraId="0F47413E" w14:textId="77777777">
        <w:tc>
          <w:tcPr>
            <w:tcW w:w="817" w:type="dxa"/>
          </w:tcPr>
          <w:p w14:paraId="680C41C5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7796" w:type="dxa"/>
          </w:tcPr>
          <w:p w14:paraId="394423AB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5812" w:type="dxa"/>
          </w:tcPr>
          <w:p w14:paraId="06192FB1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Строительная база</w:t>
            </w:r>
          </w:p>
        </w:tc>
      </w:tr>
    </w:tbl>
    <w:p w14:paraId="3B9E93E2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D9C0CF5" w14:textId="77777777" w:rsidR="009F5D3F" w:rsidRDefault="00B9383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2.Удалённость участка (км)</w:t>
      </w:r>
    </w:p>
    <w:p w14:paraId="76A9F442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9F5D3F" w14:paraId="24D62656" w14:textId="77777777">
        <w:tc>
          <w:tcPr>
            <w:tcW w:w="817" w:type="dxa"/>
          </w:tcPr>
          <w:p w14:paraId="710C7F56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14:paraId="077DEDB9" w14:textId="77777777" w:rsidR="009F5D3F" w:rsidRDefault="00B93839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14:paraId="05157FD8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г.Белгород -25 км</w:t>
            </w:r>
          </w:p>
        </w:tc>
      </w:tr>
      <w:tr w:rsidR="009F5D3F" w14:paraId="1D3ED951" w14:textId="77777777">
        <w:tc>
          <w:tcPr>
            <w:tcW w:w="817" w:type="dxa"/>
          </w:tcPr>
          <w:p w14:paraId="468972CE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14:paraId="22062034" w14:textId="77777777" w:rsidR="009F5D3F" w:rsidRDefault="00B93839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14:paraId="600E3CC9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г.Курск -130 км, г.Воронеж – 245 км</w:t>
            </w:r>
          </w:p>
        </w:tc>
      </w:tr>
      <w:tr w:rsidR="009F5D3F" w14:paraId="7CCD360A" w14:textId="77777777">
        <w:tc>
          <w:tcPr>
            <w:tcW w:w="817" w:type="dxa"/>
          </w:tcPr>
          <w:p w14:paraId="0F23BA4B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14:paraId="68AE75C2" w14:textId="77777777" w:rsidR="009F5D3F" w:rsidRDefault="00B93839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14:paraId="07E87B42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 2 км</w:t>
            </w:r>
          </w:p>
        </w:tc>
      </w:tr>
      <w:tr w:rsidR="009F5D3F" w14:paraId="4671AB7B" w14:textId="77777777">
        <w:tc>
          <w:tcPr>
            <w:tcW w:w="817" w:type="dxa"/>
          </w:tcPr>
          <w:p w14:paraId="679F1E22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14:paraId="5E53EBF8" w14:textId="77777777" w:rsidR="009F5D3F" w:rsidRDefault="00B93839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14:paraId="54907F54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р-н 20км</w:t>
            </w:r>
          </w:p>
        </w:tc>
      </w:tr>
      <w:tr w:rsidR="009F5D3F" w14:paraId="4C861DF5" w14:textId="77777777">
        <w:tc>
          <w:tcPr>
            <w:tcW w:w="817" w:type="dxa"/>
          </w:tcPr>
          <w:p w14:paraId="11CC7217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14:paraId="6B419F1D" w14:textId="77777777" w:rsidR="009F5D3F" w:rsidRDefault="00B93839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</w:rPr>
              <w:t xml:space="preserve"> центра ближайшего населенного пункта</w:t>
            </w:r>
          </w:p>
        </w:tc>
        <w:tc>
          <w:tcPr>
            <w:tcW w:w="5707" w:type="dxa"/>
          </w:tcPr>
          <w:p w14:paraId="4F8215AB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Крапивенские дворы – 0,3 км</w:t>
            </w:r>
          </w:p>
        </w:tc>
      </w:tr>
      <w:tr w:rsidR="009F5D3F" w14:paraId="018AF24C" w14:textId="77777777">
        <w:tc>
          <w:tcPr>
            <w:tcW w:w="817" w:type="dxa"/>
          </w:tcPr>
          <w:p w14:paraId="50381BDE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14:paraId="1391E1A7" w14:textId="77777777" w:rsidR="009F5D3F" w:rsidRDefault="00B93839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14:paraId="5E8A7A84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трасса Москва –Крым – 2 км</w:t>
            </w:r>
          </w:p>
        </w:tc>
      </w:tr>
      <w:tr w:rsidR="009F5D3F" w14:paraId="2EE2FD43" w14:textId="77777777">
        <w:tc>
          <w:tcPr>
            <w:tcW w:w="817" w:type="dxa"/>
          </w:tcPr>
          <w:p w14:paraId="4A7E0701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14:paraId="5FDF9072" w14:textId="77777777" w:rsidR="009F5D3F" w:rsidRDefault="00B93839">
            <w:pPr>
              <w:pStyle w:val="afa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14:paraId="1EB55DFA" w14:textId="77777777" w:rsidR="009F5D3F" w:rsidRDefault="00B9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Сажное 10 км</w:t>
            </w:r>
          </w:p>
        </w:tc>
      </w:tr>
    </w:tbl>
    <w:p w14:paraId="551ACB14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7FEDB300" w14:textId="77777777" w:rsidR="009F5D3F" w:rsidRDefault="00B9383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3.Доступ к площадке</w:t>
      </w:r>
    </w:p>
    <w:p w14:paraId="5CF9070D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9F5D3F" w14:paraId="7C34C919" w14:textId="77777777">
        <w:tc>
          <w:tcPr>
            <w:tcW w:w="817" w:type="dxa"/>
          </w:tcPr>
          <w:p w14:paraId="589067E5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36EEA4CB" w14:textId="77777777" w:rsidR="009F5D3F" w:rsidRDefault="00B93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9F5D3F" w14:paraId="03190AC4" w14:textId="77777777">
        <w:tc>
          <w:tcPr>
            <w:tcW w:w="817" w:type="dxa"/>
          </w:tcPr>
          <w:p w14:paraId="1013BD9E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14:paraId="605E21D9" w14:textId="77777777" w:rsidR="009F5D3F" w:rsidRDefault="00B93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14:paraId="16457EAA" w14:textId="77777777" w:rsidR="009F5D3F" w:rsidRDefault="00B93839">
            <w:pPr>
              <w:pStyle w:val="afa"/>
              <w:spacing w:before="0" w:beforeAutospacing="0" w:after="0" w:afterAutospacing="0"/>
              <w:ind w:left="284"/>
            </w:pPr>
            <w:r>
              <w:t>Федеральная трасса м 2- объездная дорога на Томаровку</w:t>
            </w:r>
          </w:p>
        </w:tc>
      </w:tr>
      <w:tr w:rsidR="009F5D3F" w14:paraId="39BF5272" w14:textId="77777777">
        <w:tc>
          <w:tcPr>
            <w:tcW w:w="817" w:type="dxa"/>
          </w:tcPr>
          <w:p w14:paraId="72BEADDC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1820B4A8" w14:textId="77777777" w:rsidR="009F5D3F" w:rsidRDefault="00B93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9F5D3F" w14:paraId="0C2AE557" w14:textId="77777777">
        <w:tc>
          <w:tcPr>
            <w:tcW w:w="817" w:type="dxa"/>
          </w:tcPr>
          <w:p w14:paraId="7BCAA8D7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14:paraId="28BC409C" w14:textId="77777777" w:rsidR="009F5D3F" w:rsidRDefault="00B93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14:paraId="590767ED" w14:textId="77777777" w:rsidR="009F5D3F" w:rsidRDefault="009F5D3F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9F5D3F" w14:paraId="3FC96523" w14:textId="77777777">
        <w:tc>
          <w:tcPr>
            <w:tcW w:w="817" w:type="dxa"/>
          </w:tcPr>
          <w:p w14:paraId="64ACDFD8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14:paraId="571445DF" w14:textId="77777777" w:rsidR="009F5D3F" w:rsidRDefault="00B93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14:paraId="2C39C37C" w14:textId="77777777" w:rsidR="009F5D3F" w:rsidRDefault="009F5D3F">
      <w:pPr>
        <w:tabs>
          <w:tab w:val="left" w:pos="7950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3F0D48BC" w14:textId="77777777" w:rsidR="009F5D3F" w:rsidRDefault="00B9383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14:paraId="7BAC2238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567" w:type="dxa"/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276"/>
        <w:gridCol w:w="1577"/>
        <w:gridCol w:w="1258"/>
        <w:gridCol w:w="1134"/>
        <w:gridCol w:w="1701"/>
        <w:gridCol w:w="1276"/>
        <w:gridCol w:w="1701"/>
        <w:gridCol w:w="1559"/>
      </w:tblGrid>
      <w:tr w:rsidR="009F5D3F" w14:paraId="13AA667B" w14:textId="77777777">
        <w:tc>
          <w:tcPr>
            <w:tcW w:w="817" w:type="dxa"/>
          </w:tcPr>
          <w:p w14:paraId="15A9BAF4" w14:textId="77777777" w:rsidR="009F5D3F" w:rsidRDefault="009F5D3F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75D8D1" w14:textId="77777777" w:rsidR="009F5D3F" w:rsidRDefault="00B93839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276" w:type="dxa"/>
          </w:tcPr>
          <w:p w14:paraId="630B89EA" w14:textId="77777777" w:rsidR="009F5D3F" w:rsidRDefault="00B93839">
            <w:pPr>
              <w:pStyle w:val="afa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Площадь, </w:t>
            </w:r>
          </w:p>
          <w:p w14:paraId="4CB6B47E" w14:textId="77777777" w:rsidR="009F5D3F" w:rsidRDefault="00B93839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77" w:type="dxa"/>
          </w:tcPr>
          <w:p w14:paraId="1837217D" w14:textId="77777777" w:rsidR="009F5D3F" w:rsidRDefault="00B93839">
            <w:pPr>
              <w:pStyle w:val="afa"/>
              <w:spacing w:before="0" w:beforeAutospacing="0" w:after="0" w:afterAutospacing="0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58" w:type="dxa"/>
          </w:tcPr>
          <w:p w14:paraId="160C787A" w14:textId="77777777" w:rsidR="009F5D3F" w:rsidRDefault="00B93839">
            <w:pPr>
              <w:pStyle w:val="afa"/>
              <w:spacing w:before="0" w:beforeAutospacing="0" w:after="0" w:afterAutospacing="0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</w:tc>
        <w:tc>
          <w:tcPr>
            <w:tcW w:w="1134" w:type="dxa"/>
          </w:tcPr>
          <w:p w14:paraId="77769F68" w14:textId="77777777" w:rsidR="009F5D3F" w:rsidRDefault="00B93839">
            <w:pPr>
              <w:pStyle w:val="afa"/>
              <w:spacing w:before="0" w:beforeAutospacing="0" w:after="0" w:afterAutospacing="0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1" w:type="dxa"/>
          </w:tcPr>
          <w:p w14:paraId="1CCE56BD" w14:textId="77777777" w:rsidR="009F5D3F" w:rsidRDefault="00B93839">
            <w:pPr>
              <w:pStyle w:val="afa"/>
              <w:spacing w:before="0" w:beforeAutospacing="0" w:after="0" w:afterAutospacing="0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276" w:type="dxa"/>
          </w:tcPr>
          <w:p w14:paraId="32E2512D" w14:textId="77777777" w:rsidR="009F5D3F" w:rsidRDefault="00B93839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</w:tcPr>
          <w:p w14:paraId="2F50EDE3" w14:textId="77777777" w:rsidR="009F5D3F" w:rsidRDefault="00B93839">
            <w:pPr>
              <w:pStyle w:val="afa"/>
              <w:spacing w:before="0" w:beforeAutospacing="0" w:after="0" w:afterAutospacing="0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559" w:type="dxa"/>
          </w:tcPr>
          <w:p w14:paraId="4EC2DC54" w14:textId="77777777" w:rsidR="009F5D3F" w:rsidRDefault="00B93839">
            <w:pPr>
              <w:pStyle w:val="afa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248B6B91" w14:textId="77777777" w:rsidR="009F5D3F" w:rsidRDefault="00B93839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9F5D3F" w14:paraId="024A4CD6" w14:textId="77777777">
        <w:tc>
          <w:tcPr>
            <w:tcW w:w="817" w:type="dxa"/>
          </w:tcPr>
          <w:p w14:paraId="0B2A3722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268" w:type="dxa"/>
            <w:shd w:val="clear" w:color="auto" w:fill="auto"/>
          </w:tcPr>
          <w:p w14:paraId="6D91BA89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строительства, назначение нежилое. Готовность 82%</w:t>
            </w:r>
          </w:p>
          <w:p w14:paraId="0AAE19E7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 на зем .участке п.№2</w:t>
            </w:r>
          </w:p>
        </w:tc>
        <w:tc>
          <w:tcPr>
            <w:tcW w:w="1276" w:type="dxa"/>
            <w:shd w:val="clear" w:color="auto" w:fill="auto"/>
          </w:tcPr>
          <w:p w14:paraId="54245768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177,5*2 этажа=355м2</w:t>
            </w:r>
          </w:p>
        </w:tc>
        <w:tc>
          <w:tcPr>
            <w:tcW w:w="1577" w:type="dxa"/>
          </w:tcPr>
          <w:p w14:paraId="113A1C3B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7D59C90A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8827B04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B6485B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Свет, вода, септик.</w:t>
            </w:r>
          </w:p>
          <w:p w14:paraId="2C02A74C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в стадии оформления. </w:t>
            </w:r>
          </w:p>
          <w:p w14:paraId="7CD8D916" w14:textId="77777777" w:rsidR="009F5D3F" w:rsidRDefault="009F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0D0FF7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E2A2AA7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B34427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</w:p>
        </w:tc>
      </w:tr>
      <w:tr w:rsidR="009F5D3F" w14:paraId="0C7A1DE6" w14:textId="77777777">
        <w:tc>
          <w:tcPr>
            <w:tcW w:w="817" w:type="dxa"/>
          </w:tcPr>
          <w:p w14:paraId="777257D9" w14:textId="77777777" w:rsidR="009F5D3F" w:rsidRDefault="009F5D3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A1232E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Под автостоянку, земли населенных пунктов.</w:t>
            </w:r>
          </w:p>
        </w:tc>
        <w:tc>
          <w:tcPr>
            <w:tcW w:w="1276" w:type="dxa"/>
            <w:shd w:val="clear" w:color="auto" w:fill="auto"/>
          </w:tcPr>
          <w:p w14:paraId="58CF9C83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526м2</w:t>
            </w:r>
          </w:p>
        </w:tc>
        <w:tc>
          <w:tcPr>
            <w:tcW w:w="1577" w:type="dxa"/>
          </w:tcPr>
          <w:p w14:paraId="2FB430B9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2EBDE899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9102AF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20C9E4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границе</w:t>
            </w:r>
          </w:p>
        </w:tc>
        <w:tc>
          <w:tcPr>
            <w:tcW w:w="1276" w:type="dxa"/>
          </w:tcPr>
          <w:p w14:paraId="38EE1342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65A63E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A75523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</w:p>
        </w:tc>
      </w:tr>
      <w:tr w:rsidR="009F5D3F" w14:paraId="62CFE9B8" w14:textId="77777777">
        <w:tc>
          <w:tcPr>
            <w:tcW w:w="817" w:type="dxa"/>
          </w:tcPr>
          <w:p w14:paraId="43D9AF89" w14:textId="77777777" w:rsidR="009F5D3F" w:rsidRDefault="009F5D3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12FF057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строительства, назначение нежилое. Готовность 50%, Инвентарный номер :18221. Литер А</w:t>
            </w:r>
          </w:p>
          <w:p w14:paraId="7723FDB6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 на зем .участке п.№2</w:t>
            </w:r>
          </w:p>
        </w:tc>
        <w:tc>
          <w:tcPr>
            <w:tcW w:w="1276" w:type="dxa"/>
            <w:shd w:val="clear" w:color="auto" w:fill="auto"/>
          </w:tcPr>
          <w:p w14:paraId="3AC93397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14,4м2</w:t>
            </w:r>
          </w:p>
        </w:tc>
        <w:tc>
          <w:tcPr>
            <w:tcW w:w="1577" w:type="dxa"/>
          </w:tcPr>
          <w:p w14:paraId="53CD0717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7B95D205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A713C3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ADE2C0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Свет, вода, септик.</w:t>
            </w:r>
          </w:p>
          <w:p w14:paraId="22E0C175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в стадии оформления</w:t>
            </w:r>
          </w:p>
        </w:tc>
        <w:tc>
          <w:tcPr>
            <w:tcW w:w="1276" w:type="dxa"/>
          </w:tcPr>
          <w:p w14:paraId="236A79F3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52DF4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50B8D6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</w:p>
        </w:tc>
      </w:tr>
      <w:tr w:rsidR="009F5D3F" w14:paraId="5F148FC7" w14:textId="77777777">
        <w:tc>
          <w:tcPr>
            <w:tcW w:w="817" w:type="dxa"/>
          </w:tcPr>
          <w:p w14:paraId="5D461AF9" w14:textId="77777777" w:rsidR="009F5D3F" w:rsidRDefault="009F5D3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585A835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строительства,(</w:t>
            </w:r>
            <w:r>
              <w:rPr>
                <w:rFonts w:ascii="Times New Roman" w:hAnsi="Times New Roman" w:cs="Times New Roman"/>
              </w:rPr>
              <w:t>Холодный склад) назначение нежилое. Готовность 50%, Инвентарный номер :18221</w:t>
            </w:r>
          </w:p>
          <w:p w14:paraId="5392ECB8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 на зем .участке п.№5</w:t>
            </w:r>
          </w:p>
        </w:tc>
        <w:tc>
          <w:tcPr>
            <w:tcW w:w="1276" w:type="dxa"/>
            <w:shd w:val="clear" w:color="auto" w:fill="auto"/>
          </w:tcPr>
          <w:p w14:paraId="46902529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240м2 высота 6м.</w:t>
            </w:r>
          </w:p>
        </w:tc>
        <w:tc>
          <w:tcPr>
            <w:tcW w:w="1577" w:type="dxa"/>
          </w:tcPr>
          <w:p w14:paraId="22EE7954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31B1406B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801057C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3C643A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Свет. Остальное по границе</w:t>
            </w:r>
          </w:p>
          <w:p w14:paraId="59DDDA6A" w14:textId="77777777" w:rsidR="009F5D3F" w:rsidRDefault="009F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10EA14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0C560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D0D1FC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</w:p>
        </w:tc>
      </w:tr>
      <w:tr w:rsidR="009F5D3F" w14:paraId="4438F281" w14:textId="77777777">
        <w:tc>
          <w:tcPr>
            <w:tcW w:w="817" w:type="dxa"/>
          </w:tcPr>
          <w:p w14:paraId="32DCC054" w14:textId="77777777" w:rsidR="009F5D3F" w:rsidRDefault="009F5D3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9CB13BB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Под</w:t>
            </w:r>
            <w:r>
              <w:rPr>
                <w:rFonts w:ascii="Times New Roman" w:hAnsi="Times New Roman" w:cs="Times New Roman"/>
              </w:rPr>
              <w:t xml:space="preserve"> автостоянку, земли населенных пунктов.</w:t>
            </w:r>
          </w:p>
        </w:tc>
        <w:tc>
          <w:tcPr>
            <w:tcW w:w="1276" w:type="dxa"/>
            <w:shd w:val="clear" w:color="auto" w:fill="auto"/>
          </w:tcPr>
          <w:p w14:paraId="5EC0D622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882м2</w:t>
            </w:r>
          </w:p>
        </w:tc>
        <w:tc>
          <w:tcPr>
            <w:tcW w:w="1577" w:type="dxa"/>
          </w:tcPr>
          <w:p w14:paraId="26E3B117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080D97ED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A070A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3CB6FE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границе</w:t>
            </w:r>
          </w:p>
        </w:tc>
        <w:tc>
          <w:tcPr>
            <w:tcW w:w="1276" w:type="dxa"/>
          </w:tcPr>
          <w:p w14:paraId="0244F622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A3313F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A50EE3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</w:p>
        </w:tc>
      </w:tr>
      <w:tr w:rsidR="009F5D3F" w14:paraId="4AAD2453" w14:textId="77777777">
        <w:tc>
          <w:tcPr>
            <w:tcW w:w="817" w:type="dxa"/>
          </w:tcPr>
          <w:p w14:paraId="57BC291C" w14:textId="77777777" w:rsidR="009F5D3F" w:rsidRDefault="009F5D3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8206BD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Под автостоянку, земли населенных пунктов.</w:t>
            </w:r>
          </w:p>
        </w:tc>
        <w:tc>
          <w:tcPr>
            <w:tcW w:w="1276" w:type="dxa"/>
            <w:shd w:val="clear" w:color="auto" w:fill="auto"/>
          </w:tcPr>
          <w:p w14:paraId="5F496C41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882м2</w:t>
            </w:r>
          </w:p>
        </w:tc>
        <w:tc>
          <w:tcPr>
            <w:tcW w:w="1577" w:type="dxa"/>
          </w:tcPr>
          <w:p w14:paraId="1ECAF386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6AED2375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764028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8813BA" w14:textId="77777777" w:rsidR="009F5D3F" w:rsidRDefault="00B9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границе</w:t>
            </w:r>
          </w:p>
        </w:tc>
        <w:tc>
          <w:tcPr>
            <w:tcW w:w="1276" w:type="dxa"/>
          </w:tcPr>
          <w:p w14:paraId="7C698E33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812D3D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B180F6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</w:p>
        </w:tc>
      </w:tr>
    </w:tbl>
    <w:p w14:paraId="6F575E83" w14:textId="77777777" w:rsidR="009F5D3F" w:rsidRDefault="00B9383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14:paraId="05D1CA0B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9F5D3F" w14:paraId="7900A5B3" w14:textId="77777777">
        <w:tc>
          <w:tcPr>
            <w:tcW w:w="817" w:type="dxa"/>
          </w:tcPr>
          <w:p w14:paraId="5C40C49D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3BC392DA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rPr>
                <w:b/>
                <w:bCs/>
              </w:rPr>
              <w:t>Тип коммуникации</w:t>
            </w:r>
          </w:p>
        </w:tc>
        <w:tc>
          <w:tcPr>
            <w:tcW w:w="4868" w:type="dxa"/>
          </w:tcPr>
          <w:p w14:paraId="58E58A8A" w14:textId="77777777" w:rsidR="009F5D3F" w:rsidRDefault="00B93839">
            <w:pPr>
              <w:pStyle w:val="afa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t>Наличие (есть, нет)</w:t>
            </w:r>
          </w:p>
        </w:tc>
      </w:tr>
      <w:tr w:rsidR="009F5D3F" w14:paraId="3658B7D8" w14:textId="77777777">
        <w:tc>
          <w:tcPr>
            <w:tcW w:w="817" w:type="dxa"/>
          </w:tcPr>
          <w:p w14:paraId="28E1AE81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74F042AF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403B19C7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да</w:t>
            </w:r>
          </w:p>
        </w:tc>
      </w:tr>
      <w:tr w:rsidR="009F5D3F" w14:paraId="63D657B3" w14:textId="77777777">
        <w:tc>
          <w:tcPr>
            <w:tcW w:w="817" w:type="dxa"/>
          </w:tcPr>
          <w:p w14:paraId="04919710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605D0020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Ж/д. ветка (тип, протяженность и т.д.)</w:t>
            </w:r>
          </w:p>
        </w:tc>
        <w:tc>
          <w:tcPr>
            <w:tcW w:w="4868" w:type="dxa"/>
          </w:tcPr>
          <w:p w14:paraId="6ADAB81E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нет</w:t>
            </w:r>
          </w:p>
        </w:tc>
      </w:tr>
      <w:tr w:rsidR="009F5D3F" w14:paraId="77EFEC13" w14:textId="77777777">
        <w:tc>
          <w:tcPr>
            <w:tcW w:w="817" w:type="dxa"/>
          </w:tcPr>
          <w:p w14:paraId="30EF5129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68095148" w14:textId="77777777" w:rsidR="009F5D3F" w:rsidRDefault="00B93839">
            <w:pPr>
              <w:pStyle w:val="afa"/>
              <w:spacing w:before="0" w:beforeAutospacing="0" w:after="0" w:afterAutospacing="0"/>
            </w:pPr>
            <w: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48802A9F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по линии</w:t>
            </w:r>
          </w:p>
        </w:tc>
      </w:tr>
    </w:tbl>
    <w:p w14:paraId="4A409EB2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2C14EE01" w14:textId="77777777" w:rsidR="009F5D3F" w:rsidRDefault="00B9383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14:paraId="39FB5FF3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9F5D3F" w14:paraId="74796DF2" w14:textId="77777777">
        <w:tc>
          <w:tcPr>
            <w:tcW w:w="817" w:type="dxa"/>
          </w:tcPr>
          <w:p w14:paraId="7B9CC0F8" w14:textId="77777777" w:rsidR="009F5D3F" w:rsidRDefault="009F5D3F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14:paraId="47A3E62D" w14:textId="77777777" w:rsidR="009F5D3F" w:rsidRDefault="00B93839">
            <w:pPr>
              <w:pStyle w:val="afa"/>
              <w:spacing w:before="0" w:beforeAutospacing="0" w:after="0" w:afterAutospacing="0"/>
              <w:ind w:left="-108"/>
              <w:jc w:val="center"/>
            </w:pPr>
            <w:r>
              <w:rPr>
                <w:b/>
                <w:bCs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14:paraId="75C21E64" w14:textId="77777777" w:rsidR="009F5D3F" w:rsidRDefault="00B93839">
            <w:pPr>
              <w:pStyle w:val="afa"/>
              <w:spacing w:before="0" w:beforeAutospacing="0" w:after="0" w:afterAutospacing="0"/>
              <w:ind w:left="-70"/>
              <w:jc w:val="center"/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14:paraId="3314DE8F" w14:textId="77777777" w:rsidR="009F5D3F" w:rsidRDefault="00B93839">
            <w:pPr>
              <w:pStyle w:val="afa"/>
              <w:spacing w:before="0" w:beforeAutospacing="0" w:after="0" w:afterAutospacing="0"/>
              <w:ind w:left="-163"/>
              <w:jc w:val="center"/>
            </w:pPr>
            <w:r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14:paraId="42AAF415" w14:textId="77777777" w:rsidR="009F5D3F" w:rsidRDefault="00B93839">
            <w:pPr>
              <w:pStyle w:val="afa"/>
              <w:spacing w:before="0" w:beforeAutospacing="0" w:after="0" w:afterAutospacing="0"/>
              <w:ind w:left="-125"/>
              <w:jc w:val="center"/>
            </w:pPr>
            <w:r>
              <w:rPr>
                <w:b/>
                <w:bCs/>
              </w:rPr>
              <w:t>Свободная мощность,</w:t>
            </w:r>
          </w:p>
          <w:p w14:paraId="3362A531" w14:textId="77777777" w:rsidR="009F5D3F" w:rsidRDefault="00B93839">
            <w:pPr>
              <w:pStyle w:val="afa"/>
              <w:spacing w:before="0" w:beforeAutospacing="0" w:after="0" w:afterAutospacing="0"/>
              <w:ind w:left="-125"/>
              <w:jc w:val="center"/>
            </w:pPr>
            <w:r>
              <w:rPr>
                <w:b/>
                <w:bCs/>
              </w:rPr>
              <w:t>или необходимые усовершенствования для возможности</w:t>
            </w:r>
          </w:p>
          <w:p w14:paraId="6A68214A" w14:textId="77777777" w:rsidR="009F5D3F" w:rsidRDefault="00B93839">
            <w:pPr>
              <w:pStyle w:val="afa"/>
              <w:spacing w:before="0" w:beforeAutospacing="0" w:after="0" w:afterAutospacing="0"/>
              <w:ind w:left="-125"/>
              <w:jc w:val="center"/>
            </w:pPr>
            <w:r>
              <w:rPr>
                <w:b/>
                <w:bCs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14:paraId="37D20194" w14:textId="77777777" w:rsidR="009F5D3F" w:rsidRDefault="00B93839">
            <w:pPr>
              <w:pStyle w:val="afa"/>
              <w:spacing w:before="0" w:beforeAutospacing="0" w:after="0" w:afterAutospacing="0"/>
              <w:ind w:left="-84"/>
              <w:jc w:val="center"/>
            </w:pPr>
            <w:r>
              <w:rPr>
                <w:b/>
                <w:bCs/>
              </w:rPr>
              <w:t>Тариф</w:t>
            </w:r>
          </w:p>
          <w:p w14:paraId="0E93619C" w14:textId="77777777" w:rsidR="009F5D3F" w:rsidRDefault="00B93839">
            <w:pPr>
              <w:pStyle w:val="afa"/>
              <w:spacing w:before="0" w:beforeAutospacing="0" w:after="0" w:afterAutospacing="0"/>
              <w:ind w:left="-84"/>
              <w:jc w:val="center"/>
            </w:pPr>
            <w:r>
              <w:rPr>
                <w:b/>
                <w:bCs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14:paraId="47146527" w14:textId="77777777" w:rsidR="009F5D3F" w:rsidRDefault="00B93839">
            <w:pPr>
              <w:pStyle w:val="afa"/>
              <w:spacing w:before="0" w:beforeAutospacing="0" w:after="0" w:afterAutospacing="0"/>
              <w:ind w:left="-130"/>
              <w:jc w:val="center"/>
            </w:pPr>
            <w:r>
              <w:rPr>
                <w:b/>
                <w:bCs/>
              </w:rPr>
              <w:t>Поставщики услуг</w:t>
            </w:r>
          </w:p>
        </w:tc>
      </w:tr>
      <w:tr w:rsidR="009F5D3F" w14:paraId="70FF0A12" w14:textId="77777777">
        <w:tc>
          <w:tcPr>
            <w:tcW w:w="817" w:type="dxa"/>
          </w:tcPr>
          <w:p w14:paraId="717BC284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14:paraId="33E2277B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  <w:color w:val="000000"/>
              </w:rPr>
              <w:t>Газ</w:t>
            </w:r>
          </w:p>
        </w:tc>
        <w:tc>
          <w:tcPr>
            <w:tcW w:w="1652" w:type="dxa"/>
          </w:tcPr>
          <w:p w14:paraId="06117852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14:paraId="6741A513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линии участка</w:t>
            </w:r>
          </w:p>
        </w:tc>
        <w:tc>
          <w:tcPr>
            <w:tcW w:w="2794" w:type="dxa"/>
          </w:tcPr>
          <w:p w14:paraId="5C66A816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14:paraId="694B3A31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14:paraId="060460B7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9F5D3F" w14:paraId="1B1A4B0F" w14:textId="77777777">
        <w:tc>
          <w:tcPr>
            <w:tcW w:w="817" w:type="dxa"/>
          </w:tcPr>
          <w:p w14:paraId="03323A39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14:paraId="38F03C8D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  <w:color w:val="000000"/>
              </w:rPr>
              <w:t>Электроэнергия</w:t>
            </w:r>
          </w:p>
        </w:tc>
        <w:tc>
          <w:tcPr>
            <w:tcW w:w="1652" w:type="dxa"/>
          </w:tcPr>
          <w:p w14:paraId="734FCEA1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rPr>
                <w:color w:val="000000"/>
              </w:rPr>
              <w:t>мВт</w:t>
            </w:r>
          </w:p>
        </w:tc>
        <w:tc>
          <w:tcPr>
            <w:tcW w:w="2372" w:type="dxa"/>
          </w:tcPr>
          <w:p w14:paraId="57B6EC6D" w14:textId="77777777" w:rsidR="009F5D3F" w:rsidRDefault="00B9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линии участка</w:t>
            </w:r>
          </w:p>
        </w:tc>
        <w:tc>
          <w:tcPr>
            <w:tcW w:w="2794" w:type="dxa"/>
          </w:tcPr>
          <w:p w14:paraId="1F98E7D8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14:paraId="4802FF91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14:paraId="36133D0F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9F5D3F" w14:paraId="45ABEB4F" w14:textId="77777777">
        <w:tc>
          <w:tcPr>
            <w:tcW w:w="817" w:type="dxa"/>
          </w:tcPr>
          <w:p w14:paraId="5ABE336C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14:paraId="4DC7A02F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  <w:color w:val="000000"/>
              </w:rPr>
              <w:t>Водоснабжение</w:t>
            </w:r>
          </w:p>
        </w:tc>
        <w:tc>
          <w:tcPr>
            <w:tcW w:w="1652" w:type="dxa"/>
          </w:tcPr>
          <w:p w14:paraId="7E58FEC4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14:paraId="3732A149" w14:textId="77777777" w:rsidR="009F5D3F" w:rsidRDefault="00B9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линии участка</w:t>
            </w:r>
          </w:p>
        </w:tc>
        <w:tc>
          <w:tcPr>
            <w:tcW w:w="2794" w:type="dxa"/>
          </w:tcPr>
          <w:p w14:paraId="2C623F91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 xml:space="preserve"> </w:t>
            </w:r>
          </w:p>
        </w:tc>
        <w:tc>
          <w:tcPr>
            <w:tcW w:w="2597" w:type="dxa"/>
          </w:tcPr>
          <w:p w14:paraId="502D738B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14:paraId="7AB67B7A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9F5D3F" w14:paraId="2D46B477" w14:textId="77777777">
        <w:tc>
          <w:tcPr>
            <w:tcW w:w="817" w:type="dxa"/>
          </w:tcPr>
          <w:p w14:paraId="6F6F166E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14:paraId="13BC66E9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Водоотведение</w:t>
            </w:r>
          </w:p>
        </w:tc>
        <w:tc>
          <w:tcPr>
            <w:tcW w:w="1652" w:type="dxa"/>
          </w:tcPr>
          <w:p w14:paraId="3DC4B051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372" w:type="dxa"/>
          </w:tcPr>
          <w:p w14:paraId="3DACEBB1" w14:textId="77777777" w:rsidR="009F5D3F" w:rsidRDefault="00B9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линии участка</w:t>
            </w:r>
          </w:p>
        </w:tc>
        <w:tc>
          <w:tcPr>
            <w:tcW w:w="2794" w:type="dxa"/>
          </w:tcPr>
          <w:p w14:paraId="2DDABE18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597" w:type="dxa"/>
          </w:tcPr>
          <w:p w14:paraId="3BBB5B90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005" w:type="dxa"/>
          </w:tcPr>
          <w:p w14:paraId="1DB469AC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</w:tr>
      <w:tr w:rsidR="009F5D3F" w14:paraId="5B3FED1C" w14:textId="77777777">
        <w:tc>
          <w:tcPr>
            <w:tcW w:w="817" w:type="dxa"/>
          </w:tcPr>
          <w:p w14:paraId="0C860FED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14:paraId="0E1DB0A5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Очистные сооружения</w:t>
            </w:r>
          </w:p>
        </w:tc>
        <w:tc>
          <w:tcPr>
            <w:tcW w:w="1652" w:type="dxa"/>
          </w:tcPr>
          <w:p w14:paraId="240E709A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372" w:type="dxa"/>
          </w:tcPr>
          <w:p w14:paraId="5902826F" w14:textId="77777777" w:rsidR="009F5D3F" w:rsidRDefault="00B9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линии участка</w:t>
            </w:r>
          </w:p>
        </w:tc>
        <w:tc>
          <w:tcPr>
            <w:tcW w:w="2794" w:type="dxa"/>
          </w:tcPr>
          <w:p w14:paraId="5052C8E5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597" w:type="dxa"/>
          </w:tcPr>
          <w:p w14:paraId="12F1DA9A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  <w:tc>
          <w:tcPr>
            <w:tcW w:w="2005" w:type="dxa"/>
          </w:tcPr>
          <w:p w14:paraId="635BFE84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</w:rPr>
            </w:pPr>
          </w:p>
        </w:tc>
      </w:tr>
      <w:tr w:rsidR="009F5D3F" w14:paraId="29258EBD" w14:textId="77777777">
        <w:tc>
          <w:tcPr>
            <w:tcW w:w="817" w:type="dxa"/>
          </w:tcPr>
          <w:p w14:paraId="3E783F3C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14:paraId="261EC880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14:paraId="05FE98F7" w14:textId="77777777" w:rsidR="009F5D3F" w:rsidRDefault="00B93839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14:paraId="133EF3A1" w14:textId="77777777" w:rsidR="009F5D3F" w:rsidRDefault="00B9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линии участка</w:t>
            </w:r>
          </w:p>
        </w:tc>
        <w:tc>
          <w:tcPr>
            <w:tcW w:w="2794" w:type="dxa"/>
          </w:tcPr>
          <w:p w14:paraId="71152E4B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597" w:type="dxa"/>
          </w:tcPr>
          <w:p w14:paraId="549DE609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  <w:tc>
          <w:tcPr>
            <w:tcW w:w="2005" w:type="dxa"/>
          </w:tcPr>
          <w:p w14:paraId="488ECB99" w14:textId="77777777" w:rsidR="009F5D3F" w:rsidRDefault="009F5D3F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</w:p>
        </w:tc>
      </w:tr>
    </w:tbl>
    <w:p w14:paraId="20E1C08E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0FA4BD8A" w14:textId="77777777" w:rsidR="009F5D3F" w:rsidRDefault="00B9383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7.Трудовые ресурсы</w:t>
      </w:r>
    </w:p>
    <w:p w14:paraId="3E080238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9F5D3F" w14:paraId="5C4B82BA" w14:textId="77777777">
        <w:tc>
          <w:tcPr>
            <w:tcW w:w="817" w:type="dxa"/>
          </w:tcPr>
          <w:p w14:paraId="5449E2D4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14:paraId="318FB99B" w14:textId="77777777" w:rsidR="009F5D3F" w:rsidRDefault="00B93839">
            <w:pPr>
              <w:pStyle w:val="afa"/>
              <w:spacing w:before="0" w:beforeAutospacing="0" w:after="0" w:afterAutospacing="0"/>
              <w:ind w:left="284"/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14:paraId="71D039EF" w14:textId="77777777" w:rsidR="009F5D3F" w:rsidRDefault="00B93839">
            <w:pPr>
              <w:pStyle w:val="afa"/>
              <w:spacing w:before="0" w:beforeAutospacing="0" w:after="0" w:afterAutospacing="0"/>
              <w:ind w:left="284"/>
              <w:jc w:val="center"/>
            </w:pPr>
            <w:r>
              <w:t xml:space="preserve"> Строитель 24000 тыс.чел</w:t>
            </w:r>
          </w:p>
        </w:tc>
      </w:tr>
      <w:tr w:rsidR="009F5D3F" w14:paraId="28F0D762" w14:textId="77777777">
        <w:tc>
          <w:tcPr>
            <w:tcW w:w="817" w:type="dxa"/>
          </w:tcPr>
          <w:p w14:paraId="57E311FB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14:paraId="3D35A00D" w14:textId="77777777" w:rsidR="009F5D3F" w:rsidRDefault="00B93839">
            <w:pPr>
              <w:pStyle w:val="afa"/>
              <w:spacing w:before="0" w:beforeAutospacing="0" w:after="0" w:afterAutospacing="0"/>
              <w:ind w:left="284"/>
            </w:pPr>
            <w: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14:paraId="4D49F2B5" w14:textId="77777777" w:rsidR="009F5D3F" w:rsidRDefault="00B93839">
            <w:pPr>
              <w:pStyle w:val="afa"/>
              <w:spacing w:before="0" w:beforeAutospacing="0" w:after="0" w:afterAutospacing="0"/>
              <w:ind w:left="284"/>
              <w:jc w:val="center"/>
            </w:pPr>
            <w:r>
              <w:t>Яковлевский городской округ – 57000 тыс. человек</w:t>
            </w:r>
          </w:p>
        </w:tc>
      </w:tr>
      <w:tr w:rsidR="009F5D3F" w14:paraId="3F2724A5" w14:textId="77777777">
        <w:tc>
          <w:tcPr>
            <w:tcW w:w="817" w:type="dxa"/>
          </w:tcPr>
          <w:p w14:paraId="3A8384F9" w14:textId="77777777" w:rsidR="009F5D3F" w:rsidRDefault="00B9383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14:paraId="62910B0A" w14:textId="77777777" w:rsidR="009F5D3F" w:rsidRDefault="00B93839">
            <w:pPr>
              <w:pStyle w:val="afa"/>
              <w:spacing w:before="0" w:beforeAutospacing="0" w:after="0" w:afterAutospacing="0"/>
              <w:ind w:left="284"/>
            </w:pPr>
            <w:r>
              <w:t>Численность трудоспособного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14:paraId="71615C84" w14:textId="77777777" w:rsidR="009F5D3F" w:rsidRDefault="009F5D3F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</w:p>
        </w:tc>
      </w:tr>
    </w:tbl>
    <w:p w14:paraId="5BB5AEF9" w14:textId="77777777" w:rsidR="009F5D3F" w:rsidRDefault="009F5D3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640668E9" w14:textId="77777777" w:rsidR="009F5D3F" w:rsidRDefault="009F5D3F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64F3A668" w14:textId="77777777" w:rsidR="009F5D3F" w:rsidRDefault="00B9383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5D3F">
      <w:headerReference w:type="default" r:id="rId7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9EE5" w14:textId="77777777" w:rsidR="00B93839" w:rsidRDefault="00B93839">
      <w:pPr>
        <w:spacing w:after="0" w:line="240" w:lineRule="auto"/>
      </w:pPr>
      <w:r>
        <w:separator/>
      </w:r>
    </w:p>
  </w:endnote>
  <w:endnote w:type="continuationSeparator" w:id="0">
    <w:p w14:paraId="27E07DAE" w14:textId="77777777" w:rsidR="00B93839" w:rsidRDefault="00B9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28D6" w14:textId="77777777" w:rsidR="00B93839" w:rsidRDefault="00B93839">
      <w:pPr>
        <w:spacing w:after="0" w:line="240" w:lineRule="auto"/>
      </w:pPr>
      <w:r>
        <w:separator/>
      </w:r>
    </w:p>
  </w:footnote>
  <w:footnote w:type="continuationSeparator" w:id="0">
    <w:p w14:paraId="179E5876" w14:textId="77777777" w:rsidR="00B93839" w:rsidRDefault="00B9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7A8163F6" w14:textId="77777777" w:rsidR="009F5D3F" w:rsidRDefault="00B9383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E4BE51" w14:textId="77777777" w:rsidR="009F5D3F" w:rsidRDefault="009F5D3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6B83"/>
    <w:multiLevelType w:val="hybridMultilevel"/>
    <w:tmpl w:val="7BC2670A"/>
    <w:lvl w:ilvl="0" w:tplc="6466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C19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2B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4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3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E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E6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62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8D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3F"/>
    <w:rsid w:val="009F5D3F"/>
    <w:rsid w:val="00B93839"/>
    <w:rsid w:val="00C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1B73"/>
  <w15:docId w15:val="{16800933-E117-4933-8B3F-640FE42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2023-11-10T07:38:00Z</dcterms:created>
  <dcterms:modified xsi:type="dcterms:W3CDTF">2023-11-10T07:38:00Z</dcterms:modified>
</cp:coreProperties>
</file>