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90F" w:rsidRDefault="00231515" w:rsidP="00107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Яковлевского района поддержано государственное </w:t>
      </w:r>
      <w:r w:rsidR="009F5E20">
        <w:rPr>
          <w:rFonts w:ascii="Times New Roman" w:hAnsi="Times New Roman" w:cs="Times New Roman"/>
          <w:sz w:val="28"/>
          <w:szCs w:val="28"/>
        </w:rPr>
        <w:t>обвинение по ч.2. ст.145.1 УК РФ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генерального директора ООО «Русские системы пожаротушения»</w:t>
      </w:r>
      <w:r w:rsidR="009F5E20">
        <w:rPr>
          <w:rFonts w:ascii="Times New Roman" w:hAnsi="Times New Roman" w:cs="Times New Roman"/>
          <w:sz w:val="28"/>
          <w:szCs w:val="28"/>
        </w:rPr>
        <w:t>.</w:t>
      </w:r>
    </w:p>
    <w:p w:rsidR="009F5E20" w:rsidRDefault="009F5E20" w:rsidP="00107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установлено, что генеральный директор совершил полную невыплату заработной платы свыше трех месяцев сотруднику данной организации, вместе с тем нарушил трудовые права и причинил моральный вред потерпевшему, в связи с тем, что потерпевший был вынужден уехать на заработки в другой регион, у него обострились хронические заболевания, испортились отношения с семьей.</w:t>
      </w:r>
    </w:p>
    <w:p w:rsidR="003E5974" w:rsidRPr="003E5974" w:rsidRDefault="009F5E20" w:rsidP="003E5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учел позицию государственного обвинителя в полном объеме и назначил генеральному директору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наказание в виде штрафа в размере 150000 рублей.</w:t>
      </w:r>
    </w:p>
    <w:sectPr w:rsidR="003E5974" w:rsidRPr="003E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74"/>
    <w:rsid w:val="0010790F"/>
    <w:rsid w:val="00231515"/>
    <w:rsid w:val="003E5974"/>
    <w:rsid w:val="005324B1"/>
    <w:rsid w:val="009F5E20"/>
    <w:rsid w:val="00E25572"/>
    <w:rsid w:val="00F1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237F"/>
  <w15:chartTrackingRefBased/>
  <w15:docId w15:val="{D19AC20A-896D-48FA-AA44-2B7952AD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3</cp:revision>
  <dcterms:created xsi:type="dcterms:W3CDTF">2024-12-24T16:47:00Z</dcterms:created>
  <dcterms:modified xsi:type="dcterms:W3CDTF">2024-12-25T12:30:00Z</dcterms:modified>
</cp:coreProperties>
</file>