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78" w:rsidRDefault="001E3478" w:rsidP="001E34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 с. Дмитриевка Яковлевского района осужден за угрозу убийством.</w:t>
      </w:r>
    </w:p>
    <w:p w:rsidR="001E3478" w:rsidRDefault="001E3478" w:rsidP="001E3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Яковлевского района поддержано государственное обвинение по уголовному делу в отношении 53-летнего жителя. Он совершил преступление, предусмотренное ч.1 ст.119 УК РФ (</w:t>
      </w:r>
      <w:r w:rsidRPr="001E3478">
        <w:rPr>
          <w:rFonts w:ascii="Times New Roman" w:hAnsi="Times New Roman" w:cs="Times New Roman"/>
          <w:sz w:val="28"/>
          <w:szCs w:val="28"/>
        </w:rPr>
        <w:t xml:space="preserve">Угроза </w:t>
      </w:r>
      <w:r w:rsidR="007629CB" w:rsidRPr="001E3478">
        <w:rPr>
          <w:rFonts w:ascii="Times New Roman" w:hAnsi="Times New Roman" w:cs="Times New Roman"/>
          <w:sz w:val="28"/>
          <w:szCs w:val="28"/>
        </w:rPr>
        <w:t>убийством,</w:t>
      </w:r>
      <w:r w:rsidR="007629CB">
        <w:rPr>
          <w:rFonts w:ascii="Times New Roman" w:hAnsi="Times New Roman" w:cs="Times New Roman"/>
          <w:sz w:val="28"/>
          <w:szCs w:val="28"/>
        </w:rPr>
        <w:t xml:space="preserve"> </w:t>
      </w:r>
      <w:r w:rsidRPr="001E3478">
        <w:rPr>
          <w:rFonts w:ascii="Times New Roman" w:hAnsi="Times New Roman" w:cs="Times New Roman"/>
          <w:sz w:val="28"/>
          <w:szCs w:val="28"/>
        </w:rPr>
        <w:t>если имелись основания опасаться осуществления этой угрозы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3478" w:rsidRDefault="001E3478" w:rsidP="001E3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в вечернее время в апреле 2025 года мужчина находясь в состоянии алкогольного опьянения, находясь близь дома своей знакомой на почве ранее возникших </w:t>
      </w:r>
      <w:r w:rsidR="00EF37F2">
        <w:rPr>
          <w:rFonts w:ascii="Times New Roman" w:hAnsi="Times New Roman" w:cs="Times New Roman"/>
          <w:sz w:val="28"/>
          <w:szCs w:val="28"/>
        </w:rPr>
        <w:t>личных неприязненных отношений, с целью запугивания и оказания психологического воздействия, достал из кармана складной нож, и разложив его провел лезвием ножа перед лицом девушки, высказав в ее адрес фразу «Я художник не местный, попишу и уеду».</w:t>
      </w:r>
    </w:p>
    <w:p w:rsidR="00554CE5" w:rsidRDefault="00554CE5" w:rsidP="00762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обвиняе</w:t>
      </w:r>
      <w:r w:rsidR="00494948">
        <w:rPr>
          <w:rFonts w:ascii="Times New Roman" w:hAnsi="Times New Roman" w:cs="Times New Roman"/>
          <w:sz w:val="28"/>
          <w:szCs w:val="28"/>
        </w:rPr>
        <w:t>м</w:t>
      </w:r>
      <w:r w:rsidR="005E63E7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свою вину признал в полном объеме</w:t>
      </w:r>
      <w:r w:rsidR="005E63E7">
        <w:rPr>
          <w:rFonts w:ascii="Times New Roman" w:hAnsi="Times New Roman" w:cs="Times New Roman"/>
          <w:sz w:val="28"/>
          <w:szCs w:val="28"/>
        </w:rPr>
        <w:t>, квалификацию не оспаривал.</w:t>
      </w:r>
    </w:p>
    <w:p w:rsidR="00554CE5" w:rsidRDefault="00554CE5" w:rsidP="00762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позиции прокурора суд назначил наказание в виде </w:t>
      </w:r>
      <w:r w:rsidR="00EF37F2">
        <w:rPr>
          <w:rFonts w:ascii="Times New Roman" w:hAnsi="Times New Roman" w:cs="Times New Roman"/>
          <w:sz w:val="28"/>
          <w:szCs w:val="28"/>
        </w:rPr>
        <w:t>обязательных работ сроком 240 часов.</w:t>
      </w:r>
    </w:p>
    <w:p w:rsidR="009527BC" w:rsidRPr="000D66FF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7BC" w:rsidRPr="000D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E3478"/>
    <w:rsid w:val="0045490D"/>
    <w:rsid w:val="00494948"/>
    <w:rsid w:val="00554CE5"/>
    <w:rsid w:val="00577144"/>
    <w:rsid w:val="005E63E7"/>
    <w:rsid w:val="007629CB"/>
    <w:rsid w:val="009527BC"/>
    <w:rsid w:val="00AC250F"/>
    <w:rsid w:val="00DB46A3"/>
    <w:rsid w:val="00EF37F2"/>
    <w:rsid w:val="00F1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3093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6</cp:revision>
  <dcterms:created xsi:type="dcterms:W3CDTF">2025-01-24T14:48:00Z</dcterms:created>
  <dcterms:modified xsi:type="dcterms:W3CDTF">2025-07-16T07:22:00Z</dcterms:modified>
</cp:coreProperties>
</file>