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CA" w:rsidRPr="00ED1ECA" w:rsidRDefault="00ED1ECA" w:rsidP="00ED1EC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1ECA">
        <w:rPr>
          <w:rFonts w:ascii="Times New Roman" w:hAnsi="Times New Roman" w:cs="Times New Roman"/>
          <w:bCs/>
          <w:sz w:val="28"/>
          <w:szCs w:val="28"/>
        </w:rPr>
        <w:t>Внесены изменения в Жилищный кодекс Российской Федерации в части подготовки и проведения собраний собственников жилых помещений</w:t>
      </w:r>
    </w:p>
    <w:p w:rsidR="00ED1ECA" w:rsidRPr="00ED1ECA" w:rsidRDefault="00ED1ECA" w:rsidP="00ED1E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1ECA">
        <w:rPr>
          <w:rFonts w:ascii="Times New Roman" w:hAnsi="Times New Roman" w:cs="Times New Roman"/>
          <w:bCs/>
          <w:sz w:val="28"/>
          <w:szCs w:val="28"/>
        </w:rPr>
        <w:t>Механизм проведения общих собраний собственников помещений в многоквартирном доме был значительно модернизирован с принятием Федерального закона от 21.07.2014 № 263-ФЗ «О внесении изменений в отдельные законодательные акты Российской Федерации в связи с принятием Федерального закона «О государственной информационной системе жилищно-комму</w:t>
      </w:r>
      <w:bookmarkStart w:id="0" w:name="_GoBack"/>
      <w:bookmarkEnd w:id="0"/>
      <w:r w:rsidRPr="00ED1ECA">
        <w:rPr>
          <w:rFonts w:ascii="Times New Roman" w:hAnsi="Times New Roman" w:cs="Times New Roman"/>
          <w:bCs/>
          <w:sz w:val="28"/>
          <w:szCs w:val="28"/>
        </w:rPr>
        <w:t>нального хозяйства» и Федерального закона от 25.09.2020 № 156-ФЗ «О внесении изменений в Жилищный кодекс Российской Федерации и отдельные законодательные акты Российской Федерации».</w:t>
      </w:r>
      <w:proofErr w:type="gramEnd"/>
    </w:p>
    <w:p w:rsidR="00ED1ECA" w:rsidRPr="00ED1ECA" w:rsidRDefault="00ED1ECA" w:rsidP="00DA71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ECA">
        <w:rPr>
          <w:rFonts w:ascii="Times New Roman" w:hAnsi="Times New Roman" w:cs="Times New Roman"/>
          <w:bCs/>
          <w:sz w:val="28"/>
          <w:szCs w:val="28"/>
        </w:rPr>
        <w:t>Изменениями, вступающими в силу с 01.03.2025, в Жилищном кодексе Российской Федерации предусматривается возможность направления гражданами предложений по повестке дня общего собрания собственников помещений в многоквартирном доме в электронной форме, а также обеспечивается возможность голосования по вопросам повестки дня общего собрания в федеральной информационной системе «Единый портал государственных и муниципальных услуг».</w:t>
      </w:r>
    </w:p>
    <w:p w:rsidR="00DA7132" w:rsidRPr="00DA7132" w:rsidRDefault="00DA7132" w:rsidP="00DA7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DA7132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65FC"/>
    <w:multiLevelType w:val="multilevel"/>
    <w:tmpl w:val="A4DA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91D79"/>
    <w:multiLevelType w:val="multilevel"/>
    <w:tmpl w:val="D98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065C12"/>
    <w:rsid w:val="00097BDB"/>
    <w:rsid w:val="00102A23"/>
    <w:rsid w:val="002D6FED"/>
    <w:rsid w:val="003B5CC3"/>
    <w:rsid w:val="00404F3C"/>
    <w:rsid w:val="004A314C"/>
    <w:rsid w:val="008E3D1D"/>
    <w:rsid w:val="00A233C2"/>
    <w:rsid w:val="00A53B74"/>
    <w:rsid w:val="00BB6368"/>
    <w:rsid w:val="00DA7132"/>
    <w:rsid w:val="00EB70D7"/>
    <w:rsid w:val="00ED1ECA"/>
    <w:rsid w:val="00F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6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79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68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08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41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7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9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6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0BE2-EA8B-49DF-A9F8-97AE1147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15</cp:revision>
  <dcterms:created xsi:type="dcterms:W3CDTF">2024-12-14T16:50:00Z</dcterms:created>
  <dcterms:modified xsi:type="dcterms:W3CDTF">2025-01-26T19:54:00Z</dcterms:modified>
</cp:coreProperties>
</file>