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F2" w:rsidRPr="003636F2" w:rsidRDefault="003636F2" w:rsidP="003636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3636F2">
        <w:rPr>
          <w:rFonts w:ascii="Times New Roman" w:hAnsi="Times New Roman" w:cs="Times New Roman"/>
          <w:bCs/>
          <w:sz w:val="28"/>
          <w:szCs w:val="28"/>
        </w:rPr>
        <w:t>Виды компенсаций за работу в выходные и нерабочие праздничные дни</w:t>
      </w:r>
    </w:p>
    <w:bookmarkEnd w:id="0"/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 xml:space="preserve">Статьей 153 Трудового кодекса Российской Федерации установлена обязанность работодателя </w:t>
      </w:r>
      <w:proofErr w:type="gramStart"/>
      <w:r w:rsidRPr="003636F2">
        <w:rPr>
          <w:rFonts w:ascii="Times New Roman" w:hAnsi="Times New Roman" w:cs="Times New Roman"/>
          <w:bCs/>
          <w:sz w:val="28"/>
          <w:szCs w:val="28"/>
        </w:rPr>
        <w:t>компенсировать</w:t>
      </w:r>
      <w:proofErr w:type="gramEnd"/>
      <w:r w:rsidRPr="003636F2">
        <w:rPr>
          <w:rFonts w:ascii="Times New Roman" w:hAnsi="Times New Roman" w:cs="Times New Roman"/>
          <w:bCs/>
          <w:sz w:val="28"/>
          <w:szCs w:val="28"/>
        </w:rPr>
        <w:t xml:space="preserve"> работу в выходной и нерабочий праздничным день и оплатить отработанное время не менее чем в двойном размере или предоставить другой день отдыха.</w:t>
      </w:r>
    </w:p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>Работа в выходной и нерабочий праздничный день оплачивается:</w:t>
      </w:r>
    </w:p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>     - сдельщикам не менее чем по двойным сдельным расценкам;</w:t>
      </w:r>
    </w:p>
    <w:p w:rsidR="003636F2" w:rsidRPr="003636F2" w:rsidRDefault="003636F2" w:rsidP="003636F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 xml:space="preserve">работникам, труд которых оплачивается по дневным и часовым тарифным ставкам, в размере не </w:t>
      </w:r>
      <w:proofErr w:type="gramStart"/>
      <w:r w:rsidRPr="003636F2">
        <w:rPr>
          <w:rFonts w:ascii="Times New Roman" w:hAnsi="Times New Roman" w:cs="Times New Roman"/>
          <w:bCs/>
          <w:sz w:val="28"/>
          <w:szCs w:val="28"/>
        </w:rPr>
        <w:t>менее двойной</w:t>
      </w:r>
      <w:proofErr w:type="gramEnd"/>
      <w:r w:rsidRPr="003636F2">
        <w:rPr>
          <w:rFonts w:ascii="Times New Roman" w:hAnsi="Times New Roman" w:cs="Times New Roman"/>
          <w:bCs/>
          <w:sz w:val="28"/>
          <w:szCs w:val="28"/>
        </w:rPr>
        <w:t xml:space="preserve"> дневной или часовой тарифной ставки;</w:t>
      </w:r>
    </w:p>
    <w:p w:rsidR="003636F2" w:rsidRPr="003636F2" w:rsidRDefault="003636F2" w:rsidP="003636F2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6F2">
        <w:rPr>
          <w:rFonts w:ascii="Times New Roman" w:hAnsi="Times New Roman" w:cs="Times New Roman"/>
          <w:bCs/>
          <w:sz w:val="28"/>
          <w:szCs w:val="28"/>
        </w:rPr>
        <w:t>работникам, получающим оклад, в размере не менее одинарной дневной или часовой ставки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сверх оклада, если работа производилась сверх месячной нормы рабочего времени.</w:t>
      </w:r>
      <w:proofErr w:type="gramEnd"/>
    </w:p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>Конкретный размер оплаты работы в выходной или нерабочий праздничный день может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такой день (от 0 до 24 часов),</w:t>
      </w:r>
    </w:p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636F2" w:rsidRPr="003636F2" w:rsidRDefault="003636F2" w:rsidP="003636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30.09.2024 № 339-ФЗ статья 153 Трудового кодекса Российской Федерации дополнена новыми нормами, согласно которым указанный выше день отдыха по желанию работника может быть использован в течение одного года со дня работы в выходной или нерабочий </w:t>
      </w:r>
      <w:r w:rsidRPr="003636F2">
        <w:rPr>
          <w:rFonts w:ascii="Times New Roman" w:hAnsi="Times New Roman" w:cs="Times New Roman"/>
          <w:bCs/>
          <w:sz w:val="28"/>
          <w:szCs w:val="28"/>
        </w:rPr>
        <w:lastRenderedPageBreak/>
        <w:t>праздничный день либо присоединен к отпуску, предоставляемому в указанный период.</w:t>
      </w:r>
    </w:p>
    <w:p w:rsidR="003636F2" w:rsidRDefault="003636F2" w:rsidP="00DA71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6F2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3636F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636F2">
        <w:rPr>
          <w:rFonts w:ascii="Times New Roman" w:hAnsi="Times New Roman" w:cs="Times New Roman"/>
          <w:bCs/>
          <w:sz w:val="28"/>
          <w:szCs w:val="28"/>
        </w:rPr>
        <w:t xml:space="preserve">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 Федеральный закон вступает в силу с 1 марта 2025 года.</w:t>
      </w:r>
    </w:p>
    <w:p w:rsidR="00DA7132" w:rsidRPr="00DA7132" w:rsidRDefault="00DA7132" w:rsidP="00DA7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Pr="00DA7132" w:rsidRDefault="00A233C2">
      <w:pPr>
        <w:rPr>
          <w:rFonts w:ascii="Times New Roman" w:hAnsi="Times New Roman" w:cs="Times New Roman"/>
          <w:sz w:val="28"/>
          <w:szCs w:val="28"/>
        </w:rPr>
      </w:pP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5FC"/>
    <w:multiLevelType w:val="multilevel"/>
    <w:tmpl w:val="A4D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91D79"/>
    <w:multiLevelType w:val="multilevel"/>
    <w:tmpl w:val="D982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B0739"/>
    <w:multiLevelType w:val="multilevel"/>
    <w:tmpl w:val="6C7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65C12"/>
    <w:rsid w:val="00097BDB"/>
    <w:rsid w:val="00102A23"/>
    <w:rsid w:val="002D6FED"/>
    <w:rsid w:val="003636F2"/>
    <w:rsid w:val="003B5CC3"/>
    <w:rsid w:val="00404F3C"/>
    <w:rsid w:val="004A314C"/>
    <w:rsid w:val="008E3D1D"/>
    <w:rsid w:val="00A233C2"/>
    <w:rsid w:val="00A53B74"/>
    <w:rsid w:val="00BB6368"/>
    <w:rsid w:val="00DA7132"/>
    <w:rsid w:val="00EB70D7"/>
    <w:rsid w:val="00ED1ECA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7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6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0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7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0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D3B9-9998-4FC7-88B8-48DAFF1D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2024-12-14T16:50:00Z</dcterms:created>
  <dcterms:modified xsi:type="dcterms:W3CDTF">2025-01-26T19:56:00Z</dcterms:modified>
</cp:coreProperties>
</file>