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AE8" w:rsidRPr="00816AE8" w:rsidRDefault="00816AE8" w:rsidP="00816AE8">
      <w:pPr>
        <w:spacing w:after="0" w:line="240" w:lineRule="auto"/>
        <w:ind w:firstLine="709"/>
        <w:contextualSpacing/>
        <w:jc w:val="center"/>
        <w:rPr>
          <w:rFonts w:ascii="Times New Roman" w:hAnsi="Times New Roman" w:cs="Times New Roman"/>
          <w:b/>
          <w:bCs/>
          <w:sz w:val="28"/>
          <w:szCs w:val="28"/>
        </w:rPr>
      </w:pPr>
      <w:r w:rsidRPr="00816AE8">
        <w:rPr>
          <w:rFonts w:ascii="Times New Roman" w:hAnsi="Times New Roman" w:cs="Times New Roman"/>
          <w:b/>
          <w:bCs/>
          <w:sz w:val="28"/>
          <w:szCs w:val="28"/>
        </w:rPr>
        <w:t>Уголовная ответственность за уничтожение имущества по мотивам политической ненависти</w:t>
      </w:r>
    </w:p>
    <w:p w:rsidR="00816AE8" w:rsidRDefault="00816AE8" w:rsidP="00816AE8">
      <w:pPr>
        <w:spacing w:after="0" w:line="240" w:lineRule="auto"/>
        <w:ind w:firstLine="709"/>
        <w:contextualSpacing/>
        <w:jc w:val="both"/>
        <w:rPr>
          <w:rFonts w:ascii="Times New Roman" w:hAnsi="Times New Roman" w:cs="Times New Roman"/>
          <w:bCs/>
          <w:sz w:val="28"/>
          <w:szCs w:val="28"/>
        </w:rPr>
      </w:pPr>
      <w:r w:rsidRPr="00816AE8">
        <w:rPr>
          <w:rFonts w:ascii="Times New Roman" w:hAnsi="Times New Roman" w:cs="Times New Roman"/>
          <w:bCs/>
          <w:sz w:val="28"/>
          <w:szCs w:val="28"/>
        </w:rPr>
        <w:t xml:space="preserve">Федеральным законом от 28.02.2025 №31-ФЗ «О внесении изменений в Уголовный кодекс Российской Федерации» внесены изменения в статью 167 Уголовного кодекса Российской Федерации предусматривающую уголовную ответственность за умышленное уничтожение имущества по мотивам политической, идеологической, расовой, национальной или религиозной ненависти или вражды либо по мотивам ненависти или вражды в отношении социальной группы. </w:t>
      </w:r>
    </w:p>
    <w:p w:rsidR="00816AE8" w:rsidRDefault="00816AE8" w:rsidP="00816AE8">
      <w:pPr>
        <w:spacing w:after="0" w:line="240" w:lineRule="auto"/>
        <w:ind w:firstLine="709"/>
        <w:contextualSpacing/>
        <w:jc w:val="both"/>
        <w:rPr>
          <w:rFonts w:ascii="Times New Roman" w:hAnsi="Times New Roman" w:cs="Times New Roman"/>
          <w:bCs/>
          <w:sz w:val="28"/>
          <w:szCs w:val="28"/>
        </w:rPr>
      </w:pPr>
      <w:proofErr w:type="gramStart"/>
      <w:r w:rsidRPr="00816AE8">
        <w:rPr>
          <w:rFonts w:ascii="Times New Roman" w:hAnsi="Times New Roman" w:cs="Times New Roman"/>
          <w:bCs/>
          <w:sz w:val="28"/>
          <w:szCs w:val="28"/>
        </w:rPr>
        <w:t xml:space="preserve">Часть 2 статьи 167 Уголовного кодекса Российской Федерации предусматривает уголовную ответственность за умышленные уничтожение или повреждение чужого имущества совершенные из хулиганских побуждений,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путем поджога, взрыва или иным </w:t>
      </w:r>
      <w:proofErr w:type="spellStart"/>
      <w:r w:rsidRPr="00816AE8">
        <w:rPr>
          <w:rFonts w:ascii="Times New Roman" w:hAnsi="Times New Roman" w:cs="Times New Roman"/>
          <w:bCs/>
          <w:sz w:val="28"/>
          <w:szCs w:val="28"/>
        </w:rPr>
        <w:t>общеопасным</w:t>
      </w:r>
      <w:proofErr w:type="spellEnd"/>
      <w:r w:rsidRPr="00816AE8">
        <w:rPr>
          <w:rFonts w:ascii="Times New Roman" w:hAnsi="Times New Roman" w:cs="Times New Roman"/>
          <w:bCs/>
          <w:sz w:val="28"/>
          <w:szCs w:val="28"/>
        </w:rPr>
        <w:t xml:space="preserve"> способом либо повлекшие по неосторожности смерть человека или иные тяжкие</w:t>
      </w:r>
      <w:proofErr w:type="gramEnd"/>
      <w:r w:rsidRPr="00816AE8">
        <w:rPr>
          <w:rFonts w:ascii="Times New Roman" w:hAnsi="Times New Roman" w:cs="Times New Roman"/>
          <w:bCs/>
          <w:sz w:val="28"/>
          <w:szCs w:val="28"/>
        </w:rPr>
        <w:t xml:space="preserve"> последствия. </w:t>
      </w:r>
    </w:p>
    <w:p w:rsidR="00816AE8" w:rsidRPr="00816AE8" w:rsidRDefault="00816AE8" w:rsidP="00816AE8">
      <w:pPr>
        <w:spacing w:after="0" w:line="240" w:lineRule="auto"/>
        <w:ind w:firstLine="709"/>
        <w:contextualSpacing/>
        <w:jc w:val="both"/>
        <w:rPr>
          <w:rFonts w:ascii="Times New Roman" w:hAnsi="Times New Roman" w:cs="Times New Roman"/>
          <w:bCs/>
          <w:sz w:val="28"/>
          <w:szCs w:val="28"/>
        </w:rPr>
      </w:pPr>
      <w:bookmarkStart w:id="0" w:name="_GoBack"/>
      <w:bookmarkEnd w:id="0"/>
      <w:r w:rsidRPr="00816AE8">
        <w:rPr>
          <w:rFonts w:ascii="Times New Roman" w:hAnsi="Times New Roman" w:cs="Times New Roman"/>
          <w:bCs/>
          <w:sz w:val="28"/>
          <w:szCs w:val="28"/>
        </w:rPr>
        <w:t>Уголовная ответственность за умышленное уничтожение имущества по вышеуказанным мотивам наказывается принудительными работами на срок до пяти лет либо лишением свободы на тот же срок.</w:t>
      </w:r>
    </w:p>
    <w:p w:rsidR="006D17F3" w:rsidRPr="00421933" w:rsidRDefault="006D17F3" w:rsidP="006D17F3">
      <w:pPr>
        <w:spacing w:after="0" w:line="240" w:lineRule="auto"/>
        <w:ind w:firstLine="709"/>
        <w:contextualSpacing/>
        <w:jc w:val="both"/>
        <w:rPr>
          <w:rFonts w:ascii="Times New Roman" w:hAnsi="Times New Roman" w:cs="Times New Roman"/>
          <w:sz w:val="28"/>
          <w:szCs w:val="28"/>
        </w:rPr>
      </w:pPr>
      <w:r w:rsidRPr="00421933">
        <w:rPr>
          <w:rFonts w:ascii="Times New Roman" w:hAnsi="Times New Roman" w:cs="Times New Roman"/>
          <w:sz w:val="28"/>
          <w:szCs w:val="28"/>
        </w:rPr>
        <w:t xml:space="preserve">Информация подготовлена прокуратурой </w:t>
      </w:r>
      <w:proofErr w:type="spellStart"/>
      <w:r w:rsidRPr="00421933">
        <w:rPr>
          <w:rFonts w:ascii="Times New Roman" w:hAnsi="Times New Roman" w:cs="Times New Roman"/>
          <w:sz w:val="28"/>
          <w:szCs w:val="28"/>
        </w:rPr>
        <w:t>Яковлевского</w:t>
      </w:r>
      <w:proofErr w:type="spellEnd"/>
      <w:r w:rsidRPr="00421933">
        <w:rPr>
          <w:rFonts w:ascii="Times New Roman" w:hAnsi="Times New Roman" w:cs="Times New Roman"/>
          <w:sz w:val="28"/>
          <w:szCs w:val="28"/>
        </w:rPr>
        <w:t xml:space="preserve"> района.</w:t>
      </w:r>
    </w:p>
    <w:p w:rsidR="00A233C2" w:rsidRDefault="00A233C2"/>
    <w:sectPr w:rsidR="00A23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F3"/>
    <w:rsid w:val="000C0B51"/>
    <w:rsid w:val="001D5024"/>
    <w:rsid w:val="002F05D2"/>
    <w:rsid w:val="00421933"/>
    <w:rsid w:val="006D17F3"/>
    <w:rsid w:val="00816AE8"/>
    <w:rsid w:val="00865CB3"/>
    <w:rsid w:val="008E2370"/>
    <w:rsid w:val="00A233C2"/>
    <w:rsid w:val="00C436FD"/>
    <w:rsid w:val="00CB4B59"/>
    <w:rsid w:val="00D030A2"/>
    <w:rsid w:val="00FA0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65800">
      <w:bodyDiv w:val="1"/>
      <w:marLeft w:val="0"/>
      <w:marRight w:val="0"/>
      <w:marTop w:val="0"/>
      <w:marBottom w:val="0"/>
      <w:divBdr>
        <w:top w:val="none" w:sz="0" w:space="0" w:color="auto"/>
        <w:left w:val="none" w:sz="0" w:space="0" w:color="auto"/>
        <w:bottom w:val="none" w:sz="0" w:space="0" w:color="auto"/>
        <w:right w:val="none" w:sz="0" w:space="0" w:color="auto"/>
      </w:divBdr>
    </w:div>
    <w:div w:id="507140197">
      <w:bodyDiv w:val="1"/>
      <w:marLeft w:val="0"/>
      <w:marRight w:val="0"/>
      <w:marTop w:val="0"/>
      <w:marBottom w:val="0"/>
      <w:divBdr>
        <w:top w:val="none" w:sz="0" w:space="0" w:color="auto"/>
        <w:left w:val="none" w:sz="0" w:space="0" w:color="auto"/>
        <w:bottom w:val="none" w:sz="0" w:space="0" w:color="auto"/>
        <w:right w:val="none" w:sz="0" w:space="0" w:color="auto"/>
      </w:divBdr>
    </w:div>
    <w:div w:id="885068822">
      <w:bodyDiv w:val="1"/>
      <w:marLeft w:val="0"/>
      <w:marRight w:val="0"/>
      <w:marTop w:val="0"/>
      <w:marBottom w:val="0"/>
      <w:divBdr>
        <w:top w:val="none" w:sz="0" w:space="0" w:color="auto"/>
        <w:left w:val="none" w:sz="0" w:space="0" w:color="auto"/>
        <w:bottom w:val="none" w:sz="0" w:space="0" w:color="auto"/>
        <w:right w:val="none" w:sz="0" w:space="0" w:color="auto"/>
      </w:divBdr>
      <w:divsChild>
        <w:div w:id="93092428">
          <w:marLeft w:val="0"/>
          <w:marRight w:val="0"/>
          <w:marTop w:val="0"/>
          <w:marBottom w:val="960"/>
          <w:divBdr>
            <w:top w:val="none" w:sz="0" w:space="0" w:color="auto"/>
            <w:left w:val="none" w:sz="0" w:space="0" w:color="auto"/>
            <w:bottom w:val="none" w:sz="0" w:space="0" w:color="auto"/>
            <w:right w:val="none" w:sz="0" w:space="0" w:color="auto"/>
          </w:divBdr>
        </w:div>
        <w:div w:id="624502990">
          <w:marLeft w:val="0"/>
          <w:marRight w:val="720"/>
          <w:marTop w:val="0"/>
          <w:marBottom w:val="0"/>
          <w:divBdr>
            <w:top w:val="none" w:sz="0" w:space="0" w:color="auto"/>
            <w:left w:val="none" w:sz="0" w:space="0" w:color="auto"/>
            <w:bottom w:val="none" w:sz="0" w:space="0" w:color="auto"/>
            <w:right w:val="none" w:sz="0" w:space="0" w:color="auto"/>
          </w:divBdr>
          <w:divsChild>
            <w:div w:id="1848669221">
              <w:marLeft w:val="0"/>
              <w:marRight w:val="0"/>
              <w:marTop w:val="0"/>
              <w:marBottom w:val="120"/>
              <w:divBdr>
                <w:top w:val="none" w:sz="0" w:space="0" w:color="auto"/>
                <w:left w:val="none" w:sz="0" w:space="0" w:color="auto"/>
                <w:bottom w:val="none" w:sz="0" w:space="0" w:color="auto"/>
                <w:right w:val="none" w:sz="0" w:space="0" w:color="auto"/>
              </w:divBdr>
            </w:div>
            <w:div w:id="1784182363">
              <w:marLeft w:val="0"/>
              <w:marRight w:val="0"/>
              <w:marTop w:val="0"/>
              <w:marBottom w:val="120"/>
              <w:divBdr>
                <w:top w:val="none" w:sz="0" w:space="0" w:color="auto"/>
                <w:left w:val="none" w:sz="0" w:space="0" w:color="auto"/>
                <w:bottom w:val="none" w:sz="0" w:space="0" w:color="auto"/>
                <w:right w:val="none" w:sz="0" w:space="0" w:color="auto"/>
              </w:divBdr>
            </w:div>
          </w:divsChild>
        </w:div>
        <w:div w:id="1895314817">
          <w:marLeft w:val="0"/>
          <w:marRight w:val="0"/>
          <w:marTop w:val="0"/>
          <w:marBottom w:val="0"/>
          <w:divBdr>
            <w:top w:val="none" w:sz="0" w:space="0" w:color="auto"/>
            <w:left w:val="none" w:sz="0" w:space="0" w:color="auto"/>
            <w:bottom w:val="none" w:sz="0" w:space="0" w:color="auto"/>
            <w:right w:val="none" w:sz="0" w:space="0" w:color="auto"/>
          </w:divBdr>
          <w:divsChild>
            <w:div w:id="516581927">
              <w:marLeft w:val="0"/>
              <w:marRight w:val="0"/>
              <w:marTop w:val="0"/>
              <w:marBottom w:val="0"/>
              <w:divBdr>
                <w:top w:val="none" w:sz="0" w:space="0" w:color="auto"/>
                <w:left w:val="none" w:sz="0" w:space="0" w:color="auto"/>
                <w:bottom w:val="none" w:sz="0" w:space="0" w:color="auto"/>
                <w:right w:val="none" w:sz="0" w:space="0" w:color="auto"/>
              </w:divBdr>
              <w:divsChild>
                <w:div w:id="18115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69221">
      <w:bodyDiv w:val="1"/>
      <w:marLeft w:val="0"/>
      <w:marRight w:val="0"/>
      <w:marTop w:val="0"/>
      <w:marBottom w:val="0"/>
      <w:divBdr>
        <w:top w:val="none" w:sz="0" w:space="0" w:color="auto"/>
        <w:left w:val="none" w:sz="0" w:space="0" w:color="auto"/>
        <w:bottom w:val="none" w:sz="0" w:space="0" w:color="auto"/>
        <w:right w:val="none" w:sz="0" w:space="0" w:color="auto"/>
      </w:divBdr>
      <w:divsChild>
        <w:div w:id="651953035">
          <w:marLeft w:val="0"/>
          <w:marRight w:val="0"/>
          <w:marTop w:val="0"/>
          <w:marBottom w:val="960"/>
          <w:divBdr>
            <w:top w:val="none" w:sz="0" w:space="0" w:color="auto"/>
            <w:left w:val="none" w:sz="0" w:space="0" w:color="auto"/>
            <w:bottom w:val="none" w:sz="0" w:space="0" w:color="auto"/>
            <w:right w:val="none" w:sz="0" w:space="0" w:color="auto"/>
          </w:divBdr>
        </w:div>
        <w:div w:id="561521343">
          <w:marLeft w:val="0"/>
          <w:marRight w:val="720"/>
          <w:marTop w:val="0"/>
          <w:marBottom w:val="0"/>
          <w:divBdr>
            <w:top w:val="none" w:sz="0" w:space="0" w:color="auto"/>
            <w:left w:val="none" w:sz="0" w:space="0" w:color="auto"/>
            <w:bottom w:val="none" w:sz="0" w:space="0" w:color="auto"/>
            <w:right w:val="none" w:sz="0" w:space="0" w:color="auto"/>
          </w:divBdr>
          <w:divsChild>
            <w:div w:id="86195627">
              <w:marLeft w:val="0"/>
              <w:marRight w:val="0"/>
              <w:marTop w:val="0"/>
              <w:marBottom w:val="120"/>
              <w:divBdr>
                <w:top w:val="none" w:sz="0" w:space="0" w:color="auto"/>
                <w:left w:val="none" w:sz="0" w:space="0" w:color="auto"/>
                <w:bottom w:val="none" w:sz="0" w:space="0" w:color="auto"/>
                <w:right w:val="none" w:sz="0" w:space="0" w:color="auto"/>
              </w:divBdr>
            </w:div>
            <w:div w:id="1581911569">
              <w:marLeft w:val="0"/>
              <w:marRight w:val="0"/>
              <w:marTop w:val="0"/>
              <w:marBottom w:val="120"/>
              <w:divBdr>
                <w:top w:val="none" w:sz="0" w:space="0" w:color="auto"/>
                <w:left w:val="none" w:sz="0" w:space="0" w:color="auto"/>
                <w:bottom w:val="none" w:sz="0" w:space="0" w:color="auto"/>
                <w:right w:val="none" w:sz="0" w:space="0" w:color="auto"/>
              </w:divBdr>
            </w:div>
          </w:divsChild>
        </w:div>
        <w:div w:id="237909208">
          <w:marLeft w:val="0"/>
          <w:marRight w:val="0"/>
          <w:marTop w:val="0"/>
          <w:marBottom w:val="0"/>
          <w:divBdr>
            <w:top w:val="none" w:sz="0" w:space="0" w:color="auto"/>
            <w:left w:val="none" w:sz="0" w:space="0" w:color="auto"/>
            <w:bottom w:val="none" w:sz="0" w:space="0" w:color="auto"/>
            <w:right w:val="none" w:sz="0" w:space="0" w:color="auto"/>
          </w:divBdr>
          <w:divsChild>
            <w:div w:id="350953398">
              <w:marLeft w:val="0"/>
              <w:marRight w:val="0"/>
              <w:marTop w:val="0"/>
              <w:marBottom w:val="0"/>
              <w:divBdr>
                <w:top w:val="none" w:sz="0" w:space="0" w:color="auto"/>
                <w:left w:val="none" w:sz="0" w:space="0" w:color="auto"/>
                <w:bottom w:val="none" w:sz="0" w:space="0" w:color="auto"/>
                <w:right w:val="none" w:sz="0" w:space="0" w:color="auto"/>
              </w:divBdr>
              <w:divsChild>
                <w:div w:id="20760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5483">
      <w:bodyDiv w:val="1"/>
      <w:marLeft w:val="0"/>
      <w:marRight w:val="0"/>
      <w:marTop w:val="0"/>
      <w:marBottom w:val="0"/>
      <w:divBdr>
        <w:top w:val="none" w:sz="0" w:space="0" w:color="auto"/>
        <w:left w:val="none" w:sz="0" w:space="0" w:color="auto"/>
        <w:bottom w:val="none" w:sz="0" w:space="0" w:color="auto"/>
        <w:right w:val="none" w:sz="0" w:space="0" w:color="auto"/>
      </w:divBdr>
      <w:divsChild>
        <w:div w:id="1812944231">
          <w:marLeft w:val="0"/>
          <w:marRight w:val="0"/>
          <w:marTop w:val="0"/>
          <w:marBottom w:val="0"/>
          <w:divBdr>
            <w:top w:val="none" w:sz="0" w:space="0" w:color="auto"/>
            <w:left w:val="none" w:sz="0" w:space="0" w:color="auto"/>
            <w:bottom w:val="none" w:sz="0" w:space="0" w:color="auto"/>
            <w:right w:val="none" w:sz="0" w:space="0" w:color="auto"/>
          </w:divBdr>
          <w:divsChild>
            <w:div w:id="765350877">
              <w:marLeft w:val="0"/>
              <w:marRight w:val="0"/>
              <w:marTop w:val="0"/>
              <w:marBottom w:val="960"/>
              <w:divBdr>
                <w:top w:val="none" w:sz="0" w:space="0" w:color="auto"/>
                <w:left w:val="none" w:sz="0" w:space="0" w:color="auto"/>
                <w:bottom w:val="none" w:sz="0" w:space="0" w:color="auto"/>
                <w:right w:val="none" w:sz="0" w:space="0" w:color="auto"/>
              </w:divBdr>
            </w:div>
          </w:divsChild>
        </w:div>
        <w:div w:id="277687535">
          <w:marLeft w:val="0"/>
          <w:marRight w:val="0"/>
          <w:marTop w:val="0"/>
          <w:marBottom w:val="0"/>
          <w:divBdr>
            <w:top w:val="none" w:sz="0" w:space="0" w:color="auto"/>
            <w:left w:val="none" w:sz="0" w:space="0" w:color="auto"/>
            <w:bottom w:val="none" w:sz="0" w:space="0" w:color="auto"/>
            <w:right w:val="none" w:sz="0" w:space="0" w:color="auto"/>
          </w:divBdr>
          <w:divsChild>
            <w:div w:id="1047140326">
              <w:marLeft w:val="0"/>
              <w:marRight w:val="720"/>
              <w:marTop w:val="0"/>
              <w:marBottom w:val="0"/>
              <w:divBdr>
                <w:top w:val="none" w:sz="0" w:space="0" w:color="auto"/>
                <w:left w:val="none" w:sz="0" w:space="0" w:color="auto"/>
                <w:bottom w:val="none" w:sz="0" w:space="0" w:color="auto"/>
                <w:right w:val="none" w:sz="0" w:space="0" w:color="auto"/>
              </w:divBdr>
              <w:divsChild>
                <w:div w:id="1768186596">
                  <w:marLeft w:val="0"/>
                  <w:marRight w:val="0"/>
                  <w:marTop w:val="0"/>
                  <w:marBottom w:val="120"/>
                  <w:divBdr>
                    <w:top w:val="none" w:sz="0" w:space="0" w:color="auto"/>
                    <w:left w:val="none" w:sz="0" w:space="0" w:color="auto"/>
                    <w:bottom w:val="none" w:sz="0" w:space="0" w:color="auto"/>
                    <w:right w:val="none" w:sz="0" w:space="0" w:color="auto"/>
                  </w:divBdr>
                </w:div>
                <w:div w:id="2000882307">
                  <w:marLeft w:val="0"/>
                  <w:marRight w:val="0"/>
                  <w:marTop w:val="0"/>
                  <w:marBottom w:val="120"/>
                  <w:divBdr>
                    <w:top w:val="none" w:sz="0" w:space="0" w:color="auto"/>
                    <w:left w:val="none" w:sz="0" w:space="0" w:color="auto"/>
                    <w:bottom w:val="none" w:sz="0" w:space="0" w:color="auto"/>
                    <w:right w:val="none" w:sz="0" w:space="0" w:color="auto"/>
                  </w:divBdr>
                </w:div>
              </w:divsChild>
            </w:div>
            <w:div w:id="1573738966">
              <w:marLeft w:val="0"/>
              <w:marRight w:val="0"/>
              <w:marTop w:val="0"/>
              <w:marBottom w:val="0"/>
              <w:divBdr>
                <w:top w:val="none" w:sz="0" w:space="0" w:color="auto"/>
                <w:left w:val="none" w:sz="0" w:space="0" w:color="auto"/>
                <w:bottom w:val="none" w:sz="0" w:space="0" w:color="auto"/>
                <w:right w:val="none" w:sz="0" w:space="0" w:color="auto"/>
              </w:divBdr>
              <w:divsChild>
                <w:div w:id="19411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99335">
      <w:bodyDiv w:val="1"/>
      <w:marLeft w:val="0"/>
      <w:marRight w:val="0"/>
      <w:marTop w:val="0"/>
      <w:marBottom w:val="0"/>
      <w:divBdr>
        <w:top w:val="none" w:sz="0" w:space="0" w:color="auto"/>
        <w:left w:val="none" w:sz="0" w:space="0" w:color="auto"/>
        <w:bottom w:val="none" w:sz="0" w:space="0" w:color="auto"/>
        <w:right w:val="none" w:sz="0" w:space="0" w:color="auto"/>
      </w:divBdr>
      <w:divsChild>
        <w:div w:id="1480728599">
          <w:marLeft w:val="0"/>
          <w:marRight w:val="0"/>
          <w:marTop w:val="0"/>
          <w:marBottom w:val="960"/>
          <w:divBdr>
            <w:top w:val="none" w:sz="0" w:space="0" w:color="auto"/>
            <w:left w:val="none" w:sz="0" w:space="0" w:color="auto"/>
            <w:bottom w:val="none" w:sz="0" w:space="0" w:color="auto"/>
            <w:right w:val="none" w:sz="0" w:space="0" w:color="auto"/>
          </w:divBdr>
        </w:div>
        <w:div w:id="75245497">
          <w:marLeft w:val="0"/>
          <w:marRight w:val="720"/>
          <w:marTop w:val="0"/>
          <w:marBottom w:val="0"/>
          <w:divBdr>
            <w:top w:val="none" w:sz="0" w:space="0" w:color="auto"/>
            <w:left w:val="none" w:sz="0" w:space="0" w:color="auto"/>
            <w:bottom w:val="none" w:sz="0" w:space="0" w:color="auto"/>
            <w:right w:val="none" w:sz="0" w:space="0" w:color="auto"/>
          </w:divBdr>
          <w:divsChild>
            <w:div w:id="805781786">
              <w:marLeft w:val="0"/>
              <w:marRight w:val="0"/>
              <w:marTop w:val="0"/>
              <w:marBottom w:val="120"/>
              <w:divBdr>
                <w:top w:val="none" w:sz="0" w:space="0" w:color="auto"/>
                <w:left w:val="none" w:sz="0" w:space="0" w:color="auto"/>
                <w:bottom w:val="none" w:sz="0" w:space="0" w:color="auto"/>
                <w:right w:val="none" w:sz="0" w:space="0" w:color="auto"/>
              </w:divBdr>
            </w:div>
            <w:div w:id="802121605">
              <w:marLeft w:val="0"/>
              <w:marRight w:val="0"/>
              <w:marTop w:val="0"/>
              <w:marBottom w:val="120"/>
              <w:divBdr>
                <w:top w:val="none" w:sz="0" w:space="0" w:color="auto"/>
                <w:left w:val="none" w:sz="0" w:space="0" w:color="auto"/>
                <w:bottom w:val="none" w:sz="0" w:space="0" w:color="auto"/>
                <w:right w:val="none" w:sz="0" w:space="0" w:color="auto"/>
              </w:divBdr>
            </w:div>
          </w:divsChild>
        </w:div>
        <w:div w:id="1503205927">
          <w:marLeft w:val="0"/>
          <w:marRight w:val="0"/>
          <w:marTop w:val="0"/>
          <w:marBottom w:val="0"/>
          <w:divBdr>
            <w:top w:val="none" w:sz="0" w:space="0" w:color="auto"/>
            <w:left w:val="none" w:sz="0" w:space="0" w:color="auto"/>
            <w:bottom w:val="none" w:sz="0" w:space="0" w:color="auto"/>
            <w:right w:val="none" w:sz="0" w:space="0" w:color="auto"/>
          </w:divBdr>
          <w:divsChild>
            <w:div w:id="1594241583">
              <w:marLeft w:val="0"/>
              <w:marRight w:val="0"/>
              <w:marTop w:val="0"/>
              <w:marBottom w:val="0"/>
              <w:divBdr>
                <w:top w:val="none" w:sz="0" w:space="0" w:color="auto"/>
                <w:left w:val="none" w:sz="0" w:space="0" w:color="auto"/>
                <w:bottom w:val="none" w:sz="0" w:space="0" w:color="auto"/>
                <w:right w:val="none" w:sz="0" w:space="0" w:color="auto"/>
              </w:divBdr>
              <w:divsChild>
                <w:div w:id="1728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40617">
      <w:bodyDiv w:val="1"/>
      <w:marLeft w:val="0"/>
      <w:marRight w:val="0"/>
      <w:marTop w:val="0"/>
      <w:marBottom w:val="0"/>
      <w:divBdr>
        <w:top w:val="none" w:sz="0" w:space="0" w:color="auto"/>
        <w:left w:val="none" w:sz="0" w:space="0" w:color="auto"/>
        <w:bottom w:val="none" w:sz="0" w:space="0" w:color="auto"/>
        <w:right w:val="none" w:sz="0" w:space="0" w:color="auto"/>
      </w:divBdr>
      <w:divsChild>
        <w:div w:id="1564293910">
          <w:marLeft w:val="0"/>
          <w:marRight w:val="0"/>
          <w:marTop w:val="0"/>
          <w:marBottom w:val="960"/>
          <w:divBdr>
            <w:top w:val="none" w:sz="0" w:space="0" w:color="auto"/>
            <w:left w:val="none" w:sz="0" w:space="0" w:color="auto"/>
            <w:bottom w:val="none" w:sz="0" w:space="0" w:color="auto"/>
            <w:right w:val="none" w:sz="0" w:space="0" w:color="auto"/>
          </w:divBdr>
        </w:div>
        <w:div w:id="2057390786">
          <w:marLeft w:val="0"/>
          <w:marRight w:val="720"/>
          <w:marTop w:val="0"/>
          <w:marBottom w:val="0"/>
          <w:divBdr>
            <w:top w:val="none" w:sz="0" w:space="0" w:color="auto"/>
            <w:left w:val="none" w:sz="0" w:space="0" w:color="auto"/>
            <w:bottom w:val="none" w:sz="0" w:space="0" w:color="auto"/>
            <w:right w:val="none" w:sz="0" w:space="0" w:color="auto"/>
          </w:divBdr>
          <w:divsChild>
            <w:div w:id="1548758536">
              <w:marLeft w:val="0"/>
              <w:marRight w:val="0"/>
              <w:marTop w:val="0"/>
              <w:marBottom w:val="120"/>
              <w:divBdr>
                <w:top w:val="none" w:sz="0" w:space="0" w:color="auto"/>
                <w:left w:val="none" w:sz="0" w:space="0" w:color="auto"/>
                <w:bottom w:val="none" w:sz="0" w:space="0" w:color="auto"/>
                <w:right w:val="none" w:sz="0" w:space="0" w:color="auto"/>
              </w:divBdr>
            </w:div>
            <w:div w:id="2055808256">
              <w:marLeft w:val="0"/>
              <w:marRight w:val="0"/>
              <w:marTop w:val="0"/>
              <w:marBottom w:val="120"/>
              <w:divBdr>
                <w:top w:val="none" w:sz="0" w:space="0" w:color="auto"/>
                <w:left w:val="none" w:sz="0" w:space="0" w:color="auto"/>
                <w:bottom w:val="none" w:sz="0" w:space="0" w:color="auto"/>
                <w:right w:val="none" w:sz="0" w:space="0" w:color="auto"/>
              </w:divBdr>
            </w:div>
          </w:divsChild>
        </w:div>
        <w:div w:id="1761025472">
          <w:marLeft w:val="0"/>
          <w:marRight w:val="0"/>
          <w:marTop w:val="0"/>
          <w:marBottom w:val="0"/>
          <w:divBdr>
            <w:top w:val="none" w:sz="0" w:space="0" w:color="auto"/>
            <w:left w:val="none" w:sz="0" w:space="0" w:color="auto"/>
            <w:bottom w:val="none" w:sz="0" w:space="0" w:color="auto"/>
            <w:right w:val="none" w:sz="0" w:space="0" w:color="auto"/>
          </w:divBdr>
          <w:divsChild>
            <w:div w:id="1294753301">
              <w:marLeft w:val="0"/>
              <w:marRight w:val="0"/>
              <w:marTop w:val="0"/>
              <w:marBottom w:val="0"/>
              <w:divBdr>
                <w:top w:val="none" w:sz="0" w:space="0" w:color="auto"/>
                <w:left w:val="none" w:sz="0" w:space="0" w:color="auto"/>
                <w:bottom w:val="none" w:sz="0" w:space="0" w:color="auto"/>
                <w:right w:val="none" w:sz="0" w:space="0" w:color="auto"/>
              </w:divBdr>
              <w:divsChild>
                <w:div w:id="4520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464371">
      <w:bodyDiv w:val="1"/>
      <w:marLeft w:val="0"/>
      <w:marRight w:val="0"/>
      <w:marTop w:val="0"/>
      <w:marBottom w:val="0"/>
      <w:divBdr>
        <w:top w:val="none" w:sz="0" w:space="0" w:color="auto"/>
        <w:left w:val="none" w:sz="0" w:space="0" w:color="auto"/>
        <w:bottom w:val="none" w:sz="0" w:space="0" w:color="auto"/>
        <w:right w:val="none" w:sz="0" w:space="0" w:color="auto"/>
      </w:divBdr>
      <w:divsChild>
        <w:div w:id="672956336">
          <w:marLeft w:val="0"/>
          <w:marRight w:val="0"/>
          <w:marTop w:val="0"/>
          <w:marBottom w:val="960"/>
          <w:divBdr>
            <w:top w:val="none" w:sz="0" w:space="0" w:color="auto"/>
            <w:left w:val="none" w:sz="0" w:space="0" w:color="auto"/>
            <w:bottom w:val="none" w:sz="0" w:space="0" w:color="auto"/>
            <w:right w:val="none" w:sz="0" w:space="0" w:color="auto"/>
          </w:divBdr>
        </w:div>
        <w:div w:id="128327984">
          <w:marLeft w:val="0"/>
          <w:marRight w:val="720"/>
          <w:marTop w:val="0"/>
          <w:marBottom w:val="0"/>
          <w:divBdr>
            <w:top w:val="none" w:sz="0" w:space="0" w:color="auto"/>
            <w:left w:val="none" w:sz="0" w:space="0" w:color="auto"/>
            <w:bottom w:val="none" w:sz="0" w:space="0" w:color="auto"/>
            <w:right w:val="none" w:sz="0" w:space="0" w:color="auto"/>
          </w:divBdr>
          <w:divsChild>
            <w:div w:id="634289348">
              <w:marLeft w:val="0"/>
              <w:marRight w:val="0"/>
              <w:marTop w:val="0"/>
              <w:marBottom w:val="120"/>
              <w:divBdr>
                <w:top w:val="none" w:sz="0" w:space="0" w:color="auto"/>
                <w:left w:val="none" w:sz="0" w:space="0" w:color="auto"/>
                <w:bottom w:val="none" w:sz="0" w:space="0" w:color="auto"/>
                <w:right w:val="none" w:sz="0" w:space="0" w:color="auto"/>
              </w:divBdr>
            </w:div>
            <w:div w:id="244844024">
              <w:marLeft w:val="0"/>
              <w:marRight w:val="0"/>
              <w:marTop w:val="0"/>
              <w:marBottom w:val="120"/>
              <w:divBdr>
                <w:top w:val="none" w:sz="0" w:space="0" w:color="auto"/>
                <w:left w:val="none" w:sz="0" w:space="0" w:color="auto"/>
                <w:bottom w:val="none" w:sz="0" w:space="0" w:color="auto"/>
                <w:right w:val="none" w:sz="0" w:space="0" w:color="auto"/>
              </w:divBdr>
            </w:div>
          </w:divsChild>
        </w:div>
        <w:div w:id="1417823750">
          <w:marLeft w:val="0"/>
          <w:marRight w:val="0"/>
          <w:marTop w:val="0"/>
          <w:marBottom w:val="0"/>
          <w:divBdr>
            <w:top w:val="none" w:sz="0" w:space="0" w:color="auto"/>
            <w:left w:val="none" w:sz="0" w:space="0" w:color="auto"/>
            <w:bottom w:val="none" w:sz="0" w:space="0" w:color="auto"/>
            <w:right w:val="none" w:sz="0" w:space="0" w:color="auto"/>
          </w:divBdr>
          <w:divsChild>
            <w:div w:id="1639216081">
              <w:marLeft w:val="0"/>
              <w:marRight w:val="0"/>
              <w:marTop w:val="0"/>
              <w:marBottom w:val="0"/>
              <w:divBdr>
                <w:top w:val="none" w:sz="0" w:space="0" w:color="auto"/>
                <w:left w:val="none" w:sz="0" w:space="0" w:color="auto"/>
                <w:bottom w:val="none" w:sz="0" w:space="0" w:color="auto"/>
                <w:right w:val="none" w:sz="0" w:space="0" w:color="auto"/>
              </w:divBdr>
              <w:divsChild>
                <w:div w:id="10394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6125">
      <w:bodyDiv w:val="1"/>
      <w:marLeft w:val="0"/>
      <w:marRight w:val="0"/>
      <w:marTop w:val="0"/>
      <w:marBottom w:val="0"/>
      <w:divBdr>
        <w:top w:val="none" w:sz="0" w:space="0" w:color="auto"/>
        <w:left w:val="none" w:sz="0" w:space="0" w:color="auto"/>
        <w:bottom w:val="none" w:sz="0" w:space="0" w:color="auto"/>
        <w:right w:val="none" w:sz="0" w:space="0" w:color="auto"/>
      </w:divBdr>
      <w:divsChild>
        <w:div w:id="384136140">
          <w:marLeft w:val="0"/>
          <w:marRight w:val="0"/>
          <w:marTop w:val="0"/>
          <w:marBottom w:val="960"/>
          <w:divBdr>
            <w:top w:val="none" w:sz="0" w:space="0" w:color="auto"/>
            <w:left w:val="none" w:sz="0" w:space="0" w:color="auto"/>
            <w:bottom w:val="none" w:sz="0" w:space="0" w:color="auto"/>
            <w:right w:val="none" w:sz="0" w:space="0" w:color="auto"/>
          </w:divBdr>
        </w:div>
        <w:div w:id="1908539573">
          <w:marLeft w:val="0"/>
          <w:marRight w:val="720"/>
          <w:marTop w:val="0"/>
          <w:marBottom w:val="0"/>
          <w:divBdr>
            <w:top w:val="none" w:sz="0" w:space="0" w:color="auto"/>
            <w:left w:val="none" w:sz="0" w:space="0" w:color="auto"/>
            <w:bottom w:val="none" w:sz="0" w:space="0" w:color="auto"/>
            <w:right w:val="none" w:sz="0" w:space="0" w:color="auto"/>
          </w:divBdr>
          <w:divsChild>
            <w:div w:id="123667135">
              <w:marLeft w:val="0"/>
              <w:marRight w:val="0"/>
              <w:marTop w:val="0"/>
              <w:marBottom w:val="120"/>
              <w:divBdr>
                <w:top w:val="none" w:sz="0" w:space="0" w:color="auto"/>
                <w:left w:val="none" w:sz="0" w:space="0" w:color="auto"/>
                <w:bottom w:val="none" w:sz="0" w:space="0" w:color="auto"/>
                <w:right w:val="none" w:sz="0" w:space="0" w:color="auto"/>
              </w:divBdr>
            </w:div>
            <w:div w:id="1773429867">
              <w:marLeft w:val="0"/>
              <w:marRight w:val="0"/>
              <w:marTop w:val="0"/>
              <w:marBottom w:val="120"/>
              <w:divBdr>
                <w:top w:val="none" w:sz="0" w:space="0" w:color="auto"/>
                <w:left w:val="none" w:sz="0" w:space="0" w:color="auto"/>
                <w:bottom w:val="none" w:sz="0" w:space="0" w:color="auto"/>
                <w:right w:val="none" w:sz="0" w:space="0" w:color="auto"/>
              </w:divBdr>
            </w:div>
          </w:divsChild>
        </w:div>
        <w:div w:id="1834569549">
          <w:marLeft w:val="0"/>
          <w:marRight w:val="0"/>
          <w:marTop w:val="0"/>
          <w:marBottom w:val="0"/>
          <w:divBdr>
            <w:top w:val="none" w:sz="0" w:space="0" w:color="auto"/>
            <w:left w:val="none" w:sz="0" w:space="0" w:color="auto"/>
            <w:bottom w:val="none" w:sz="0" w:space="0" w:color="auto"/>
            <w:right w:val="none" w:sz="0" w:space="0" w:color="auto"/>
          </w:divBdr>
          <w:divsChild>
            <w:div w:id="2056539134">
              <w:marLeft w:val="0"/>
              <w:marRight w:val="0"/>
              <w:marTop w:val="0"/>
              <w:marBottom w:val="0"/>
              <w:divBdr>
                <w:top w:val="none" w:sz="0" w:space="0" w:color="auto"/>
                <w:left w:val="none" w:sz="0" w:space="0" w:color="auto"/>
                <w:bottom w:val="none" w:sz="0" w:space="0" w:color="auto"/>
                <w:right w:val="none" w:sz="0" w:space="0" w:color="auto"/>
              </w:divBdr>
              <w:divsChild>
                <w:div w:id="7137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4661">
      <w:bodyDiv w:val="1"/>
      <w:marLeft w:val="0"/>
      <w:marRight w:val="0"/>
      <w:marTop w:val="0"/>
      <w:marBottom w:val="0"/>
      <w:divBdr>
        <w:top w:val="none" w:sz="0" w:space="0" w:color="auto"/>
        <w:left w:val="none" w:sz="0" w:space="0" w:color="auto"/>
        <w:bottom w:val="none" w:sz="0" w:space="0" w:color="auto"/>
        <w:right w:val="none" w:sz="0" w:space="0" w:color="auto"/>
      </w:divBdr>
      <w:divsChild>
        <w:div w:id="874587427">
          <w:marLeft w:val="0"/>
          <w:marRight w:val="0"/>
          <w:marTop w:val="0"/>
          <w:marBottom w:val="960"/>
          <w:divBdr>
            <w:top w:val="none" w:sz="0" w:space="0" w:color="auto"/>
            <w:left w:val="none" w:sz="0" w:space="0" w:color="auto"/>
            <w:bottom w:val="none" w:sz="0" w:space="0" w:color="auto"/>
            <w:right w:val="none" w:sz="0" w:space="0" w:color="auto"/>
          </w:divBdr>
        </w:div>
        <w:div w:id="1437671660">
          <w:marLeft w:val="0"/>
          <w:marRight w:val="720"/>
          <w:marTop w:val="0"/>
          <w:marBottom w:val="0"/>
          <w:divBdr>
            <w:top w:val="none" w:sz="0" w:space="0" w:color="auto"/>
            <w:left w:val="none" w:sz="0" w:space="0" w:color="auto"/>
            <w:bottom w:val="none" w:sz="0" w:space="0" w:color="auto"/>
            <w:right w:val="none" w:sz="0" w:space="0" w:color="auto"/>
          </w:divBdr>
          <w:divsChild>
            <w:div w:id="953825505">
              <w:marLeft w:val="0"/>
              <w:marRight w:val="0"/>
              <w:marTop w:val="0"/>
              <w:marBottom w:val="120"/>
              <w:divBdr>
                <w:top w:val="none" w:sz="0" w:space="0" w:color="auto"/>
                <w:left w:val="none" w:sz="0" w:space="0" w:color="auto"/>
                <w:bottom w:val="none" w:sz="0" w:space="0" w:color="auto"/>
                <w:right w:val="none" w:sz="0" w:space="0" w:color="auto"/>
              </w:divBdr>
            </w:div>
            <w:div w:id="607930258">
              <w:marLeft w:val="0"/>
              <w:marRight w:val="0"/>
              <w:marTop w:val="0"/>
              <w:marBottom w:val="120"/>
              <w:divBdr>
                <w:top w:val="none" w:sz="0" w:space="0" w:color="auto"/>
                <w:left w:val="none" w:sz="0" w:space="0" w:color="auto"/>
                <w:bottom w:val="none" w:sz="0" w:space="0" w:color="auto"/>
                <w:right w:val="none" w:sz="0" w:space="0" w:color="auto"/>
              </w:divBdr>
            </w:div>
          </w:divsChild>
        </w:div>
        <w:div w:id="1353266733">
          <w:marLeft w:val="0"/>
          <w:marRight w:val="0"/>
          <w:marTop w:val="0"/>
          <w:marBottom w:val="0"/>
          <w:divBdr>
            <w:top w:val="none" w:sz="0" w:space="0" w:color="auto"/>
            <w:left w:val="none" w:sz="0" w:space="0" w:color="auto"/>
            <w:bottom w:val="none" w:sz="0" w:space="0" w:color="auto"/>
            <w:right w:val="none" w:sz="0" w:space="0" w:color="auto"/>
          </w:divBdr>
          <w:divsChild>
            <w:div w:id="1390958517">
              <w:marLeft w:val="0"/>
              <w:marRight w:val="0"/>
              <w:marTop w:val="0"/>
              <w:marBottom w:val="0"/>
              <w:divBdr>
                <w:top w:val="none" w:sz="0" w:space="0" w:color="auto"/>
                <w:left w:val="none" w:sz="0" w:space="0" w:color="auto"/>
                <w:bottom w:val="none" w:sz="0" w:space="0" w:color="auto"/>
                <w:right w:val="none" w:sz="0" w:space="0" w:color="auto"/>
              </w:divBdr>
              <w:divsChild>
                <w:div w:id="3945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188</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acer0</dc:creator>
  <cp:lastModifiedBy>acer0</cp:lastModifiedBy>
  <cp:revision>18</cp:revision>
  <dcterms:created xsi:type="dcterms:W3CDTF">2025-02-02T17:16:00Z</dcterms:created>
  <dcterms:modified xsi:type="dcterms:W3CDTF">2025-04-26T15:16:00Z</dcterms:modified>
</cp:coreProperties>
</file>