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36" w:rsidRPr="00591D36" w:rsidRDefault="00591D36" w:rsidP="00591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D36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 за хищение средств, направленных на реализацию национальных проектов</w:t>
      </w:r>
    </w:p>
    <w:p w:rsidR="00591D36" w:rsidRDefault="00591D36" w:rsidP="00591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591D36">
        <w:rPr>
          <w:rFonts w:ascii="Times New Roman" w:hAnsi="Times New Roman" w:cs="Times New Roman"/>
          <w:bCs/>
          <w:sz w:val="28"/>
          <w:szCs w:val="28"/>
        </w:rPr>
        <w:t>Национальные проекты России направлены на решение ключевых задач социально-экономического развития страны, охватывают различные сферы, такие как здравоохранение, экология, промышленность и другие, играют значимую роль в достижении долгосрочных целей развит</w:t>
      </w:r>
      <w:r>
        <w:rPr>
          <w:rFonts w:ascii="Times New Roman" w:hAnsi="Times New Roman" w:cs="Times New Roman"/>
          <w:bCs/>
          <w:sz w:val="28"/>
          <w:szCs w:val="28"/>
        </w:rPr>
        <w:t>ия. </w:t>
      </w:r>
    </w:p>
    <w:p w:rsidR="00591D36" w:rsidRDefault="00591D36" w:rsidP="00591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D36">
        <w:rPr>
          <w:rFonts w:ascii="Times New Roman" w:hAnsi="Times New Roman" w:cs="Times New Roman"/>
          <w:bCs/>
          <w:sz w:val="28"/>
          <w:szCs w:val="28"/>
        </w:rPr>
        <w:t>Одной из ключевых проблем, возникающих в процессе реализации национальных проектов, является хищение денежных средств</w:t>
      </w:r>
      <w:r>
        <w:rPr>
          <w:rFonts w:ascii="Times New Roman" w:hAnsi="Times New Roman" w:cs="Times New Roman"/>
          <w:bCs/>
          <w:sz w:val="28"/>
          <w:szCs w:val="28"/>
        </w:rPr>
        <w:t>, выделяемых в рамках программ.</w:t>
      </w:r>
    </w:p>
    <w:p w:rsidR="00591D36" w:rsidRDefault="00591D36" w:rsidP="00591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D36">
        <w:rPr>
          <w:rFonts w:ascii="Times New Roman" w:hAnsi="Times New Roman" w:cs="Times New Roman"/>
          <w:bCs/>
          <w:sz w:val="28"/>
          <w:szCs w:val="28"/>
        </w:rPr>
        <w:t>Уголовный кодекс Российской Федерации не содержит специальных норм, предусматривающих ответственность за совершение преступлений при реализации национальных проектов. </w:t>
      </w:r>
      <w:r w:rsidRPr="00591D36">
        <w:rPr>
          <w:rFonts w:ascii="Times New Roman" w:hAnsi="Times New Roman" w:cs="Times New Roman"/>
          <w:bCs/>
          <w:sz w:val="28"/>
          <w:szCs w:val="28"/>
        </w:rPr>
        <w:br/>
        <w:t xml:space="preserve">Действия лиц, совершивших хищение денежных средств, выделенных на реализацию национальных проектов, как </w:t>
      </w:r>
      <w:proofErr w:type="gramStart"/>
      <w:r w:rsidRPr="00591D36">
        <w:rPr>
          <w:rFonts w:ascii="Times New Roman" w:hAnsi="Times New Roman" w:cs="Times New Roman"/>
          <w:bCs/>
          <w:sz w:val="28"/>
          <w:szCs w:val="28"/>
        </w:rPr>
        <w:t>правило</w:t>
      </w:r>
      <w:proofErr w:type="gramEnd"/>
      <w:r w:rsidRPr="00591D36">
        <w:rPr>
          <w:rFonts w:ascii="Times New Roman" w:hAnsi="Times New Roman" w:cs="Times New Roman"/>
          <w:bCs/>
          <w:sz w:val="28"/>
          <w:szCs w:val="28"/>
        </w:rPr>
        <w:t xml:space="preserve"> квалифицируются по статьям 159 УК РФ и 159.2 УК РФ (мошенничество и мошенничес</w:t>
      </w:r>
      <w:r>
        <w:rPr>
          <w:rFonts w:ascii="Times New Roman" w:hAnsi="Times New Roman" w:cs="Times New Roman"/>
          <w:bCs/>
          <w:sz w:val="28"/>
          <w:szCs w:val="28"/>
        </w:rPr>
        <w:t>тво при получении выплат). </w:t>
      </w:r>
    </w:p>
    <w:p w:rsidR="00591D36" w:rsidRDefault="00591D36" w:rsidP="00591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D36">
        <w:rPr>
          <w:rFonts w:ascii="Times New Roman" w:hAnsi="Times New Roman" w:cs="Times New Roman"/>
          <w:bCs/>
          <w:sz w:val="28"/>
          <w:szCs w:val="28"/>
        </w:rPr>
        <w:t>Указанные деяния могут быть совершены как с использованием служебного положения, так и в составе группы лиц по предварительному сговору, в кру</w:t>
      </w:r>
      <w:r>
        <w:rPr>
          <w:rFonts w:ascii="Times New Roman" w:hAnsi="Times New Roman" w:cs="Times New Roman"/>
          <w:bCs/>
          <w:sz w:val="28"/>
          <w:szCs w:val="28"/>
        </w:rPr>
        <w:t>пном и особо крупном размерах. </w:t>
      </w:r>
    </w:p>
    <w:p w:rsidR="00591D36" w:rsidRDefault="00591D36" w:rsidP="00591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D36">
        <w:rPr>
          <w:rFonts w:ascii="Times New Roman" w:hAnsi="Times New Roman" w:cs="Times New Roman"/>
          <w:bCs/>
          <w:sz w:val="28"/>
          <w:szCs w:val="28"/>
        </w:rPr>
        <w:t>При этом</w:t>
      </w:r>
      <w:proofErr w:type="gramStart"/>
      <w:r w:rsidRPr="00591D3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91D36">
        <w:rPr>
          <w:rFonts w:ascii="Times New Roman" w:hAnsi="Times New Roman" w:cs="Times New Roman"/>
          <w:bCs/>
          <w:sz w:val="28"/>
          <w:szCs w:val="28"/>
        </w:rPr>
        <w:t xml:space="preserve"> в зависимости от вида и способа таких преступлений, незаконные действия лица могут быть </w:t>
      </w:r>
      <w:proofErr w:type="spellStart"/>
      <w:r w:rsidRPr="00591D36">
        <w:rPr>
          <w:rFonts w:ascii="Times New Roman" w:hAnsi="Times New Roman" w:cs="Times New Roman"/>
          <w:bCs/>
          <w:sz w:val="28"/>
          <w:szCs w:val="28"/>
        </w:rPr>
        <w:t>квалифицированны</w:t>
      </w:r>
      <w:proofErr w:type="spellEnd"/>
      <w:r w:rsidRPr="00591D36">
        <w:rPr>
          <w:rFonts w:ascii="Times New Roman" w:hAnsi="Times New Roman" w:cs="Times New Roman"/>
          <w:bCs/>
          <w:sz w:val="28"/>
          <w:szCs w:val="28"/>
        </w:rPr>
        <w:t xml:space="preserve"> по статьям 293 УК РФ (халатность), 285, 286 УК РФ (злоупотребление или превышение должностных полномочий), 290, 291 УК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(получение и дача взятки). </w:t>
      </w:r>
    </w:p>
    <w:p w:rsidR="00591D36" w:rsidRDefault="00591D36" w:rsidP="00591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D36">
        <w:rPr>
          <w:rFonts w:ascii="Times New Roman" w:hAnsi="Times New Roman" w:cs="Times New Roman"/>
          <w:bCs/>
          <w:sz w:val="28"/>
          <w:szCs w:val="28"/>
        </w:rPr>
        <w:t>Характерным способом хищения денежных сре</w:t>
      </w:r>
      <w:proofErr w:type="gramStart"/>
      <w:r w:rsidRPr="00591D36"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 w:rsidRPr="00591D36">
        <w:rPr>
          <w:rFonts w:ascii="Times New Roman" w:hAnsi="Times New Roman" w:cs="Times New Roman"/>
          <w:bCs/>
          <w:sz w:val="28"/>
          <w:szCs w:val="28"/>
        </w:rPr>
        <w:t>и выполнении работ подрядчиком в рамках реализации национальных проектов, является использование материалов, не предусмотренных проектно-сметной документацией и существенно отличающихся по цене и эксплуатационным характеристикам, а также внесение заведомо ложных свед</w:t>
      </w:r>
      <w:r>
        <w:rPr>
          <w:rFonts w:ascii="Times New Roman" w:hAnsi="Times New Roman" w:cs="Times New Roman"/>
          <w:bCs/>
          <w:sz w:val="28"/>
          <w:szCs w:val="28"/>
        </w:rPr>
        <w:t>ений в акты выполненных работ. </w:t>
      </w:r>
    </w:p>
    <w:p w:rsidR="00591D36" w:rsidRDefault="00591D36" w:rsidP="00591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D36">
        <w:rPr>
          <w:rFonts w:ascii="Times New Roman" w:hAnsi="Times New Roman" w:cs="Times New Roman"/>
          <w:bCs/>
          <w:sz w:val="28"/>
          <w:szCs w:val="28"/>
        </w:rPr>
        <w:t>За совершение подобных преступлений уголовным законом установлены санкции, которые предусматривают виды наказаний от штрафа до лишен</w:t>
      </w:r>
      <w:r>
        <w:rPr>
          <w:rFonts w:ascii="Times New Roman" w:hAnsi="Times New Roman" w:cs="Times New Roman"/>
          <w:bCs/>
          <w:sz w:val="28"/>
          <w:szCs w:val="28"/>
        </w:rPr>
        <w:t>ия свободы на длительный срок. </w:t>
      </w:r>
    </w:p>
    <w:p w:rsidR="00591D36" w:rsidRPr="00591D36" w:rsidRDefault="00591D36" w:rsidP="00591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91D36">
        <w:rPr>
          <w:rFonts w:ascii="Times New Roman" w:hAnsi="Times New Roman" w:cs="Times New Roman"/>
          <w:bCs/>
          <w:sz w:val="28"/>
          <w:szCs w:val="28"/>
        </w:rPr>
        <w:t>В частности, санкция статьи 159 УК РФ предусматривает ответственность до 10 лет лишения свободы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такового.</w:t>
      </w:r>
      <w:proofErr w:type="gramEnd"/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591D36"/>
    <w:rsid w:val="006D17F3"/>
    <w:rsid w:val="00770941"/>
    <w:rsid w:val="0098619F"/>
    <w:rsid w:val="00A229E5"/>
    <w:rsid w:val="00A233C2"/>
    <w:rsid w:val="00BC4A9C"/>
    <w:rsid w:val="00C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7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40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7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13</cp:revision>
  <dcterms:created xsi:type="dcterms:W3CDTF">2025-02-02T17:16:00Z</dcterms:created>
  <dcterms:modified xsi:type="dcterms:W3CDTF">2025-06-13T16:00:00Z</dcterms:modified>
</cp:coreProperties>
</file>