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1" w:rsidRPr="006340E1" w:rsidRDefault="006340E1" w:rsidP="00634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0E1">
        <w:rPr>
          <w:rFonts w:ascii="Times New Roman" w:hAnsi="Times New Roman" w:cs="Times New Roman"/>
          <w:bCs/>
          <w:sz w:val="28"/>
          <w:szCs w:val="28"/>
        </w:rPr>
        <w:t>Фиктивный брак станет бесполезным для ускоренного получения иностранцами разрешения на временное проживание</w:t>
      </w:r>
    </w:p>
    <w:p w:rsidR="006340E1" w:rsidRPr="006340E1" w:rsidRDefault="006340E1" w:rsidP="00634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0E1">
        <w:rPr>
          <w:rFonts w:ascii="Times New Roman" w:hAnsi="Times New Roman" w:cs="Times New Roman"/>
          <w:bCs/>
          <w:sz w:val="28"/>
          <w:szCs w:val="28"/>
        </w:rPr>
        <w:t>В законодательство внесены поправки (Федеральный закон от 26.10.2024 №358-ФЗ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0E1">
        <w:rPr>
          <w:rFonts w:ascii="Times New Roman" w:hAnsi="Times New Roman" w:cs="Times New Roman"/>
          <w:bCs/>
          <w:sz w:val="28"/>
          <w:szCs w:val="28"/>
        </w:rPr>
        <w:t>«О внесении изменений в статью 25.6 Федерального закона «О порядке выезда из Российской Федерации и въезда в Российскую Федерацию» и Федеральный закон «О правовом положении иностранных граждан в Российской Федераци</w:t>
      </w:r>
      <w:bookmarkStart w:id="0" w:name="_GoBack"/>
      <w:bookmarkEnd w:id="0"/>
      <w:r w:rsidRPr="006340E1">
        <w:rPr>
          <w:rFonts w:ascii="Times New Roman" w:hAnsi="Times New Roman" w:cs="Times New Roman"/>
          <w:bCs/>
          <w:sz w:val="28"/>
          <w:szCs w:val="28"/>
        </w:rPr>
        <w:t>и»), согласно которым с 25.01.2025 иностранцы, заключившие брак с россиянами, смогут получить разрешение на временное проживание в упрощенном порядке, если супруги состояли в браке до дня обращения с соответствующим заявлением не менее 3 лет.</w:t>
      </w:r>
    </w:p>
    <w:p w:rsidR="006340E1" w:rsidRPr="006340E1" w:rsidRDefault="006340E1" w:rsidP="00634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0E1">
        <w:rPr>
          <w:rFonts w:ascii="Times New Roman" w:hAnsi="Times New Roman" w:cs="Times New Roman"/>
          <w:bCs/>
          <w:sz w:val="28"/>
          <w:szCs w:val="28"/>
        </w:rPr>
        <w:t>Кроме того, закреплены условия получения вида на жительство без оформления разрешения на временное проживание иностранцами, имеющими детей - граждан Российской Федерации.</w:t>
      </w:r>
    </w:p>
    <w:p w:rsidR="006340E1" w:rsidRPr="006340E1" w:rsidRDefault="006340E1" w:rsidP="00634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0E1">
        <w:rPr>
          <w:rFonts w:ascii="Times New Roman" w:hAnsi="Times New Roman" w:cs="Times New Roman"/>
          <w:bCs/>
          <w:sz w:val="28"/>
          <w:szCs w:val="28"/>
        </w:rPr>
        <w:t>Указанные документы аннулируют, если иностранный гражданин лишен родительских прав или ограничен в них в отношении такого ребенка, либо отменено усыновление или сведения об иностранном гражданине исключены из записи акта о рождении этого ребенка, а также в случае расторжения или признания недействительным брака, послужившего основанием для получения указанных документов.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67E27"/>
    <w:rsid w:val="00221858"/>
    <w:rsid w:val="002F02AC"/>
    <w:rsid w:val="00351B5D"/>
    <w:rsid w:val="00514963"/>
    <w:rsid w:val="006340E1"/>
    <w:rsid w:val="00654206"/>
    <w:rsid w:val="006D17F3"/>
    <w:rsid w:val="008352D7"/>
    <w:rsid w:val="008C0EC1"/>
    <w:rsid w:val="008D41F6"/>
    <w:rsid w:val="00A233C2"/>
    <w:rsid w:val="00AE5D33"/>
    <w:rsid w:val="00C04CA4"/>
    <w:rsid w:val="00C4659C"/>
    <w:rsid w:val="00D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3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8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2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7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0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18</cp:revision>
  <dcterms:created xsi:type="dcterms:W3CDTF">2025-02-02T17:16:00Z</dcterms:created>
  <dcterms:modified xsi:type="dcterms:W3CDTF">2025-02-02T18:19:00Z</dcterms:modified>
</cp:coreProperties>
</file>