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F0" w:rsidRDefault="00CA1EF0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кого возлагается обязанность по урегулированию конфликта в сфере коррупции?</w:t>
      </w:r>
    </w:p>
    <w:p w:rsidR="00CA1EF0" w:rsidRPr="00CA1EF0" w:rsidRDefault="00CA1EF0" w:rsidP="00CA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EF0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A1EF0">
        <w:rPr>
          <w:rFonts w:ascii="Times New Roman" w:hAnsi="Times New Roman" w:cs="Times New Roman"/>
          <w:bCs/>
          <w:sz w:val="28"/>
          <w:szCs w:val="28"/>
        </w:rPr>
        <w:t>Обязанность принимать меры по предотвращению и урегулированию конфликта интересов возлагается:</w:t>
      </w:r>
    </w:p>
    <w:p w:rsidR="00CA1EF0" w:rsidRPr="00CA1EF0" w:rsidRDefault="00CA1EF0" w:rsidP="00CA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EF0">
        <w:rPr>
          <w:rFonts w:ascii="Times New Roman" w:hAnsi="Times New Roman" w:cs="Times New Roman"/>
          <w:bCs/>
          <w:sz w:val="28"/>
          <w:szCs w:val="28"/>
        </w:rPr>
        <w:t>1) на государственных и муниципальных служащих;</w:t>
      </w:r>
    </w:p>
    <w:p w:rsidR="00CA1EF0" w:rsidRPr="00CA1EF0" w:rsidRDefault="00CA1EF0" w:rsidP="00CA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EF0">
        <w:rPr>
          <w:rFonts w:ascii="Times New Roman" w:hAnsi="Times New Roman" w:cs="Times New Roman"/>
          <w:bCs/>
          <w:sz w:val="28"/>
          <w:szCs w:val="28"/>
        </w:rPr>
        <w:t>2) на служащих Центрального банка Российской Федерации, работников, замещающих должности в государственных корпорациях, публично-правовых компаниях, Фонде пенсионного и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законов, на лиц, замещающих должности финансового уполномоченного, руководителя службы обеспечения деятельности финансового уполномоченного;</w:t>
      </w:r>
    </w:p>
    <w:p w:rsidR="00CA1EF0" w:rsidRPr="00CA1EF0" w:rsidRDefault="00CA1EF0" w:rsidP="00CA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EF0">
        <w:rPr>
          <w:rFonts w:ascii="Times New Roman" w:hAnsi="Times New Roman" w:cs="Times New Roman"/>
          <w:bCs/>
          <w:sz w:val="28"/>
          <w:szCs w:val="28"/>
        </w:rPr>
        <w:t>3) на работников, замещающих отдельные должности, включенные в перечни, установленные федеральными государственными органами, на основании 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CA1EF0" w:rsidRPr="00CA1EF0" w:rsidRDefault="00CA1EF0" w:rsidP="00CA1EF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1EF0">
        <w:rPr>
          <w:rFonts w:ascii="Times New Roman" w:hAnsi="Times New Roman" w:cs="Times New Roman"/>
          <w:bCs/>
          <w:sz w:val="28"/>
          <w:szCs w:val="28"/>
        </w:rPr>
        <w:t>4) на ины</w:t>
      </w:r>
      <w:bookmarkStart w:id="0" w:name="_GoBack"/>
      <w:bookmarkEnd w:id="0"/>
      <w:r w:rsidRPr="00CA1EF0">
        <w:rPr>
          <w:rFonts w:ascii="Times New Roman" w:hAnsi="Times New Roman" w:cs="Times New Roman"/>
          <w:bCs/>
          <w:sz w:val="28"/>
          <w:szCs w:val="28"/>
        </w:rPr>
        <w:t>е категории лиц в случаях, предусмотренных федеральными законами.</w:t>
      </w:r>
    </w:p>
    <w:p w:rsidR="006D17F3" w:rsidRPr="006D17F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1271AB"/>
    <w:rsid w:val="002F05D2"/>
    <w:rsid w:val="002F517C"/>
    <w:rsid w:val="00323581"/>
    <w:rsid w:val="004029C5"/>
    <w:rsid w:val="006D17F3"/>
    <w:rsid w:val="00770941"/>
    <w:rsid w:val="008534D0"/>
    <w:rsid w:val="00940870"/>
    <w:rsid w:val="0098619F"/>
    <w:rsid w:val="00A229E5"/>
    <w:rsid w:val="00A233C2"/>
    <w:rsid w:val="00BC4A9C"/>
    <w:rsid w:val="00C94D5A"/>
    <w:rsid w:val="00CA1EF0"/>
    <w:rsid w:val="00DE2F99"/>
    <w:rsid w:val="00F67C17"/>
    <w:rsid w:val="00FC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A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47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89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429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86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0982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55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5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11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466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694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115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5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4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634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7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15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58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70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156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649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0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4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130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60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23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7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9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8741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8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00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706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6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24</cp:revision>
  <dcterms:created xsi:type="dcterms:W3CDTF">2025-02-02T17:16:00Z</dcterms:created>
  <dcterms:modified xsi:type="dcterms:W3CDTF">2025-06-13T16:41:00Z</dcterms:modified>
</cp:coreProperties>
</file>