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Новая мошенническая схема – горящие туры через каналы– двойники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Злоумышленники начали создавать в мессенджерах каналы, которые копируют известные туристические агентства или представляться «частными агентами» с доступом к закрытым базам путевок.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таких каналах они предлагают горящие путевки в курорты региона со скидкой до 50%.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Гражданина торопят с оплатой и отправляют на фишинговый сайт для бронирования.</w:t>
      </w:r>
    </w:p>
    <w:p w14:paraId="05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После перевода денежных средств переписку с гражданином удаляют и «агенты» исчезают.</w:t>
      </w:r>
    </w:p>
    <w:p w14:paraId="06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Как защититься? Бронируйте туры и путевки только на официальных сайтах туристических операторов или в проверенных офлайн-офисах. Перед оплатой внимательно проверять адрес сайта и не переводить деньги на карты физических лиц в мессенджерах.</w:t>
      </w:r>
    </w:p>
    <w:p w14:paraId="07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прокура</w:t>
      </w:r>
      <w:r>
        <w:rPr>
          <w:rFonts w:ascii="Times New Roman" w:hAnsi="Times New Roman"/>
          <w:b w:val="0"/>
          <w:sz w:val="28"/>
        </w:rPr>
        <w:t xml:space="preserve">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8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themeColor="hyperlink" w:val="0000FF"/>
      <w:u w:val="single"/>
    </w:rPr>
  </w:style>
  <w:style w:styleId="Style_12_ch" w:type="character">
    <w:name w:val="Hyperlink"/>
    <w:basedOn w:val="Style_6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2026-07-30T11:23:04Z</dcterms:modified>
</cp:coreProperties>
</file>