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A395" w14:textId="7AF13E65" w:rsidR="000F0A33" w:rsidRPr="00810D11" w:rsidRDefault="000F0A33" w:rsidP="000F0A33">
      <w:pPr>
        <w:pStyle w:val="a3"/>
      </w:pPr>
      <w:bookmarkStart w:id="0" w:name="_GoBack"/>
      <w:bookmarkEnd w:id="0"/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332DAC51" w14:textId="71AFE03D" w:rsidR="000E343F" w:rsidRPr="001E5D27" w:rsidRDefault="000F0A33" w:rsidP="001E5D2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74850731" w14:textId="1CE401E5" w:rsidR="00F23248" w:rsidRDefault="00FF0C1B" w:rsidP="007E4B62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2296C74" w14:textId="77777777" w:rsidR="00C950DB" w:rsidRPr="007E4B62" w:rsidRDefault="00C950DB" w:rsidP="007E4B62">
      <w:pPr>
        <w:jc w:val="center"/>
        <w:rPr>
          <w:b/>
          <w:bCs/>
        </w:rPr>
      </w:pPr>
    </w:p>
    <w:p w14:paraId="54FF130A" w14:textId="7992B9C2" w:rsidR="003F36B0" w:rsidRPr="003F36B0" w:rsidRDefault="00E609C9" w:rsidP="00DA0BEE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73515B">
        <w:rPr>
          <w:b/>
          <w:bCs/>
          <w:color w:val="000000"/>
          <w:sz w:val="26"/>
          <w:szCs w:val="26"/>
        </w:rPr>
        <w:t xml:space="preserve">по результатам </w:t>
      </w:r>
      <w:r w:rsidR="00DA0BEE" w:rsidRPr="00DA0BEE">
        <w:rPr>
          <w:rFonts w:eastAsia="Calibri"/>
          <w:b/>
          <w:sz w:val="26"/>
          <w:szCs w:val="26"/>
          <w:lang w:eastAsia="en-US"/>
        </w:rPr>
        <w:t xml:space="preserve">проведения экспертно-аналитического мероприятия по вопросу </w:t>
      </w:r>
      <w:bookmarkStart w:id="1" w:name="_Hlk102565501"/>
      <w:r w:rsidR="00DA0BEE" w:rsidRPr="00DA0BEE">
        <w:rPr>
          <w:rFonts w:eastAsia="Calibri"/>
          <w:b/>
          <w:sz w:val="26"/>
          <w:szCs w:val="26"/>
          <w:lang w:eastAsia="en-US"/>
        </w:rPr>
        <w:t>«Анализ использования бюджетных средств, направленных на реализацию инициативных проектов» за 2022 год</w:t>
      </w:r>
      <w:bookmarkEnd w:id="1"/>
    </w:p>
    <w:p w14:paraId="2BCBFB21" w14:textId="353CF795" w:rsidR="00DA0BEE" w:rsidRDefault="00E609C9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 xml:space="preserve">«О Контрольно-счетной комиссии Яковлевского городского округа», утвержденного решением Совета депутатов Яковлевского городского округа от </w:t>
      </w:r>
      <w:r w:rsidR="003F36B0">
        <w:rPr>
          <w:bCs/>
          <w:color w:val="000000"/>
          <w:sz w:val="26"/>
          <w:szCs w:val="26"/>
        </w:rPr>
        <w:t>0</w:t>
      </w:r>
      <w:r w:rsidRPr="00C51367">
        <w:rPr>
          <w:bCs/>
          <w:color w:val="000000"/>
          <w:sz w:val="26"/>
          <w:szCs w:val="26"/>
        </w:rPr>
        <w:t xml:space="preserve">9 ноября 2021 года   </w:t>
      </w:r>
      <w:r w:rsidR="00442634" w:rsidRPr="00C51367">
        <w:rPr>
          <w:bCs/>
          <w:color w:val="000000"/>
          <w:sz w:val="26"/>
          <w:szCs w:val="26"/>
        </w:rPr>
        <w:t xml:space="preserve">             </w:t>
      </w:r>
      <w:r w:rsidRPr="00C51367">
        <w:rPr>
          <w:bCs/>
          <w:color w:val="000000"/>
          <w:sz w:val="26"/>
          <w:szCs w:val="26"/>
        </w:rPr>
        <w:t>№ 15, Контрольно-счетной комиссией Яковлевского городского округа проведено</w:t>
      </w:r>
      <w:r w:rsidRPr="00C51367">
        <w:rPr>
          <w:sz w:val="26"/>
          <w:szCs w:val="26"/>
        </w:rPr>
        <w:t xml:space="preserve"> </w:t>
      </w:r>
      <w:bookmarkStart w:id="2" w:name="_Hlk87264815"/>
      <w:r w:rsidR="00DA0BEE" w:rsidRPr="00DA0BEE">
        <w:rPr>
          <w:rFonts w:eastAsia="Calibri"/>
          <w:color w:val="000000"/>
          <w:sz w:val="26"/>
          <w:szCs w:val="26"/>
          <w:lang w:eastAsia="en-US"/>
        </w:rPr>
        <w:t xml:space="preserve">экспертно-аналитическое мероприятие </w:t>
      </w:r>
      <w:r w:rsidR="00DA0BEE" w:rsidRPr="00DA0BEE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по </w:t>
      </w:r>
      <w:bookmarkStart w:id="3" w:name="_Hlk137191026"/>
      <w:r w:rsidR="00DA0BEE" w:rsidRPr="00DA0BEE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вопросу</w:t>
      </w:r>
      <w:r w:rsidR="00DA0BEE" w:rsidRPr="00DA0BEE">
        <w:rPr>
          <w:rFonts w:eastAsia="Calibri"/>
          <w:sz w:val="26"/>
          <w:szCs w:val="26"/>
          <w:lang w:eastAsia="en-US"/>
        </w:rPr>
        <w:t xml:space="preserve"> </w:t>
      </w:r>
      <w:r w:rsidR="00DA0BEE" w:rsidRPr="00DA0BEE">
        <w:rPr>
          <w:rFonts w:eastAsia="Calibri"/>
          <w:bCs/>
          <w:sz w:val="26"/>
          <w:szCs w:val="26"/>
          <w:lang w:eastAsia="en-US"/>
        </w:rPr>
        <w:t>«Анализ использования бюджетных средств, направленных на реализацию инициативных проектов»</w:t>
      </w:r>
      <w:bookmarkEnd w:id="3"/>
      <w:r w:rsidR="00DA0BEE" w:rsidRPr="00DA0BEE">
        <w:rPr>
          <w:rFonts w:eastAsia="Calibri"/>
          <w:bCs/>
          <w:sz w:val="26"/>
          <w:szCs w:val="26"/>
          <w:lang w:eastAsia="en-US"/>
        </w:rPr>
        <w:t xml:space="preserve"> за 2022 год.</w:t>
      </w:r>
    </w:p>
    <w:p w14:paraId="798F125A" w14:textId="77777777" w:rsidR="00DA0BEE" w:rsidRPr="00DA0BEE" w:rsidRDefault="00DA0BEE" w:rsidP="00DA0B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0BEE">
        <w:rPr>
          <w:sz w:val="26"/>
          <w:szCs w:val="26"/>
        </w:rPr>
        <w:t xml:space="preserve">Основание для проведения мероприятия: Пункт 1.9 раздел 1 плана работы Контрольно-счетной комиссии Яковлевского городского округа на 2023 год, утвержденного распоряжением председателя Контрольно-счетной комиссии Яковлевского городского округа от 28 декабря 2022 года № 58. </w:t>
      </w:r>
    </w:p>
    <w:p w14:paraId="00BFF020" w14:textId="77777777" w:rsidR="00DA0BEE" w:rsidRPr="00DA0BEE" w:rsidRDefault="00DA0BEE" w:rsidP="00DA0BEE">
      <w:pPr>
        <w:ind w:firstLine="567"/>
        <w:jc w:val="both"/>
        <w:rPr>
          <w:sz w:val="26"/>
          <w:szCs w:val="26"/>
        </w:rPr>
      </w:pPr>
      <w:r w:rsidRPr="00DA0BEE">
        <w:rPr>
          <w:sz w:val="26"/>
          <w:szCs w:val="26"/>
        </w:rPr>
        <w:t xml:space="preserve">Предмет мероприятия: </w:t>
      </w:r>
      <w:r w:rsidRPr="00DA0BEE">
        <w:rPr>
          <w:color w:val="000000"/>
          <w:sz w:val="26"/>
          <w:szCs w:val="26"/>
        </w:rPr>
        <w:t xml:space="preserve">использование бюджетных средств, направленных                на реализацию инициативных проектов </w:t>
      </w:r>
      <w:r w:rsidRPr="00DA0BEE">
        <w:rPr>
          <w:color w:val="262626"/>
          <w:sz w:val="26"/>
          <w:szCs w:val="26"/>
          <w:shd w:val="clear" w:color="auto" w:fill="FFFFFF"/>
        </w:rPr>
        <w:t>на территории Яковлевского городского округа в 2022 году.</w:t>
      </w:r>
      <w:r w:rsidRPr="00DA0BEE">
        <w:rPr>
          <w:sz w:val="26"/>
          <w:szCs w:val="26"/>
        </w:rPr>
        <w:t xml:space="preserve"> </w:t>
      </w:r>
    </w:p>
    <w:p w14:paraId="1FCDED05" w14:textId="77777777" w:rsidR="00DA0BEE" w:rsidRPr="00DA0BEE" w:rsidRDefault="00DA0BEE" w:rsidP="00DA0BE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A0BEE">
        <w:rPr>
          <w:rFonts w:eastAsia="Calibri"/>
          <w:sz w:val="26"/>
          <w:szCs w:val="26"/>
          <w:lang w:eastAsia="en-US"/>
        </w:rPr>
        <w:t>Цель мероприятия: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</w:t>
      </w:r>
      <w:r w:rsidRPr="00DA0BEE">
        <w:rPr>
          <w:color w:val="000000"/>
          <w:sz w:val="26"/>
          <w:szCs w:val="26"/>
        </w:rPr>
        <w:t>, направленных на реализацию инициативных проектов</w:t>
      </w:r>
      <w:r w:rsidRPr="00DA0BEE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A0BEE">
        <w:rPr>
          <w:rFonts w:eastAsia="Calibri"/>
          <w:color w:val="262626"/>
          <w:sz w:val="26"/>
          <w:szCs w:val="26"/>
          <w:shd w:val="clear" w:color="auto" w:fill="FFFFFF"/>
          <w:lang w:eastAsia="en-US"/>
        </w:rPr>
        <w:t xml:space="preserve">на территории Яковлевского городского округа в 2022 году. </w:t>
      </w:r>
      <w:r w:rsidRPr="00DA0BEE">
        <w:rPr>
          <w:rFonts w:eastAsia="Calibri"/>
          <w:sz w:val="26"/>
          <w:szCs w:val="26"/>
          <w:lang w:eastAsia="en-US"/>
        </w:rPr>
        <w:t xml:space="preserve"> </w:t>
      </w:r>
    </w:p>
    <w:p w14:paraId="1698D49B" w14:textId="2B5CA99F" w:rsidR="00DA0BEE" w:rsidRPr="00DA0BEE" w:rsidRDefault="00DA0BEE" w:rsidP="00C950DB">
      <w:pPr>
        <w:ind w:firstLine="709"/>
        <w:jc w:val="both"/>
        <w:rPr>
          <w:sz w:val="26"/>
          <w:szCs w:val="26"/>
        </w:rPr>
      </w:pPr>
      <w:r w:rsidRPr="00DA0BEE">
        <w:rPr>
          <w:sz w:val="26"/>
          <w:szCs w:val="26"/>
        </w:rPr>
        <w:t>Исполнителями реализации инициативных проектов выступили следующие учреждения</w:t>
      </w:r>
      <w:r>
        <w:rPr>
          <w:sz w:val="26"/>
          <w:szCs w:val="26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8"/>
        <w:gridCol w:w="5786"/>
        <w:gridCol w:w="1559"/>
        <w:gridCol w:w="1695"/>
      </w:tblGrid>
      <w:tr w:rsidR="00DA0BEE" w:rsidRPr="00DA0BEE" w14:paraId="4DA11BDA" w14:textId="77777777" w:rsidTr="00D82261">
        <w:tc>
          <w:tcPr>
            <w:tcW w:w="588" w:type="dxa"/>
          </w:tcPr>
          <w:p w14:paraId="0020F695" w14:textId="77777777" w:rsidR="00DA0BEE" w:rsidRPr="00DA0BEE" w:rsidRDefault="00DA0BEE" w:rsidP="00DA0BEE">
            <w:pPr>
              <w:jc w:val="center"/>
              <w:rPr>
                <w:sz w:val="26"/>
                <w:szCs w:val="26"/>
              </w:rPr>
            </w:pPr>
            <w:r w:rsidRPr="00DA0BEE">
              <w:rPr>
                <w:sz w:val="26"/>
                <w:szCs w:val="26"/>
              </w:rPr>
              <w:t>№ п/п</w:t>
            </w:r>
          </w:p>
        </w:tc>
        <w:tc>
          <w:tcPr>
            <w:tcW w:w="5786" w:type="dxa"/>
          </w:tcPr>
          <w:p w14:paraId="0BA0756B" w14:textId="77777777" w:rsidR="00DA0BEE" w:rsidRPr="00DA0BEE" w:rsidRDefault="00DA0BEE" w:rsidP="00DA0BEE">
            <w:pPr>
              <w:jc w:val="center"/>
              <w:rPr>
                <w:sz w:val="26"/>
                <w:szCs w:val="26"/>
              </w:rPr>
            </w:pPr>
            <w:r w:rsidRPr="00DA0BEE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559" w:type="dxa"/>
          </w:tcPr>
          <w:p w14:paraId="25C541B2" w14:textId="77777777" w:rsidR="00DA0BEE" w:rsidRPr="00DA0BEE" w:rsidRDefault="00DA0BEE" w:rsidP="00DA0BEE">
            <w:pPr>
              <w:jc w:val="center"/>
              <w:rPr>
                <w:sz w:val="26"/>
                <w:szCs w:val="26"/>
              </w:rPr>
            </w:pPr>
            <w:r w:rsidRPr="00DA0BEE">
              <w:rPr>
                <w:sz w:val="26"/>
                <w:szCs w:val="26"/>
              </w:rPr>
              <w:t>Количество проектов</w:t>
            </w:r>
          </w:p>
        </w:tc>
        <w:tc>
          <w:tcPr>
            <w:tcW w:w="1695" w:type="dxa"/>
          </w:tcPr>
          <w:p w14:paraId="1B7617E2" w14:textId="77777777" w:rsidR="00DA0BEE" w:rsidRPr="00DA0BEE" w:rsidRDefault="00DA0BEE" w:rsidP="00DA0BEE">
            <w:pPr>
              <w:jc w:val="center"/>
              <w:rPr>
                <w:sz w:val="26"/>
                <w:szCs w:val="26"/>
              </w:rPr>
            </w:pPr>
            <w:r w:rsidRPr="00DA0BEE">
              <w:rPr>
                <w:sz w:val="26"/>
                <w:szCs w:val="26"/>
              </w:rPr>
              <w:t>Сумма,</w:t>
            </w:r>
          </w:p>
          <w:p w14:paraId="1C7EF59C" w14:textId="77777777" w:rsidR="00DA0BEE" w:rsidRPr="00DA0BEE" w:rsidRDefault="00DA0BEE" w:rsidP="00DA0BEE">
            <w:pPr>
              <w:jc w:val="center"/>
              <w:rPr>
                <w:sz w:val="26"/>
                <w:szCs w:val="26"/>
              </w:rPr>
            </w:pPr>
            <w:r w:rsidRPr="00DA0BEE">
              <w:rPr>
                <w:sz w:val="26"/>
                <w:szCs w:val="26"/>
              </w:rPr>
              <w:t xml:space="preserve"> тыс. рублей</w:t>
            </w:r>
          </w:p>
        </w:tc>
      </w:tr>
      <w:tr w:rsidR="00DA0BEE" w:rsidRPr="00DA0BEE" w14:paraId="1AF2AD36" w14:textId="77777777" w:rsidTr="00D82261">
        <w:tc>
          <w:tcPr>
            <w:tcW w:w="588" w:type="dxa"/>
          </w:tcPr>
          <w:p w14:paraId="38B668E7" w14:textId="77777777" w:rsidR="00DA0BEE" w:rsidRPr="00DA0BEE" w:rsidRDefault="00DA0BEE" w:rsidP="00DA0BEE">
            <w:pPr>
              <w:jc w:val="both"/>
              <w:rPr>
                <w:sz w:val="26"/>
                <w:szCs w:val="26"/>
              </w:rPr>
            </w:pPr>
            <w:r w:rsidRPr="00DA0BEE">
              <w:rPr>
                <w:sz w:val="26"/>
                <w:szCs w:val="26"/>
              </w:rPr>
              <w:t>1</w:t>
            </w:r>
          </w:p>
        </w:tc>
        <w:tc>
          <w:tcPr>
            <w:tcW w:w="5786" w:type="dxa"/>
          </w:tcPr>
          <w:p w14:paraId="48E33AE3" w14:textId="77777777" w:rsidR="00DA0BEE" w:rsidRPr="00DA0BEE" w:rsidRDefault="00DA0BEE" w:rsidP="00DA0BEE">
            <w:pPr>
              <w:rPr>
                <w:color w:val="000000"/>
                <w:sz w:val="26"/>
                <w:szCs w:val="26"/>
              </w:rPr>
            </w:pPr>
            <w:r w:rsidRPr="00DA0BEE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«Управление жизнеобеспечения и развития Яковлевского городского округа»</w:t>
            </w:r>
          </w:p>
        </w:tc>
        <w:tc>
          <w:tcPr>
            <w:tcW w:w="1559" w:type="dxa"/>
          </w:tcPr>
          <w:p w14:paraId="5056EF8E" w14:textId="77777777" w:rsidR="00DA0BEE" w:rsidRPr="00DA0BEE" w:rsidRDefault="00DA0BEE" w:rsidP="00DA0BEE">
            <w:pPr>
              <w:jc w:val="right"/>
              <w:rPr>
                <w:color w:val="000000"/>
                <w:sz w:val="26"/>
                <w:szCs w:val="26"/>
              </w:rPr>
            </w:pPr>
            <w:r w:rsidRPr="00DA0B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14:paraId="3230F34D" w14:textId="77777777" w:rsidR="00DA0BEE" w:rsidRPr="00DA0BEE" w:rsidRDefault="00DA0BEE" w:rsidP="00DA0BEE">
            <w:pPr>
              <w:jc w:val="right"/>
              <w:rPr>
                <w:color w:val="000000"/>
                <w:sz w:val="26"/>
                <w:szCs w:val="26"/>
              </w:rPr>
            </w:pPr>
            <w:r w:rsidRPr="00DA0BEE">
              <w:rPr>
                <w:color w:val="000000"/>
                <w:sz w:val="26"/>
                <w:szCs w:val="26"/>
              </w:rPr>
              <w:t>2 753,3</w:t>
            </w:r>
          </w:p>
        </w:tc>
      </w:tr>
      <w:tr w:rsidR="00DA0BEE" w:rsidRPr="00DA0BEE" w14:paraId="69E67E55" w14:textId="77777777" w:rsidTr="00D82261">
        <w:tc>
          <w:tcPr>
            <w:tcW w:w="588" w:type="dxa"/>
          </w:tcPr>
          <w:p w14:paraId="6AEBBB18" w14:textId="77777777" w:rsidR="00DA0BEE" w:rsidRPr="00DA0BEE" w:rsidRDefault="00DA0BEE" w:rsidP="00DA0BEE">
            <w:pPr>
              <w:jc w:val="both"/>
              <w:rPr>
                <w:sz w:val="26"/>
                <w:szCs w:val="26"/>
              </w:rPr>
            </w:pPr>
            <w:r w:rsidRPr="00DA0BEE">
              <w:rPr>
                <w:sz w:val="26"/>
                <w:szCs w:val="26"/>
              </w:rPr>
              <w:t>2</w:t>
            </w:r>
          </w:p>
        </w:tc>
        <w:tc>
          <w:tcPr>
            <w:tcW w:w="5786" w:type="dxa"/>
          </w:tcPr>
          <w:p w14:paraId="707576AF" w14:textId="77777777" w:rsidR="00DA0BEE" w:rsidRPr="00DA0BEE" w:rsidRDefault="00DA0BEE" w:rsidP="00DA0BEE">
            <w:pPr>
              <w:rPr>
                <w:color w:val="000000"/>
                <w:sz w:val="26"/>
                <w:szCs w:val="26"/>
              </w:rPr>
            </w:pPr>
            <w:r w:rsidRPr="00DA0BEE">
              <w:rPr>
                <w:color w:val="000000"/>
                <w:sz w:val="26"/>
                <w:szCs w:val="26"/>
              </w:rPr>
              <w:t>МБУ «Благоустройство Яковлевского городского округа»</w:t>
            </w:r>
          </w:p>
        </w:tc>
        <w:tc>
          <w:tcPr>
            <w:tcW w:w="1559" w:type="dxa"/>
          </w:tcPr>
          <w:p w14:paraId="65571839" w14:textId="77777777" w:rsidR="00DA0BEE" w:rsidRPr="00DA0BEE" w:rsidRDefault="00DA0BEE" w:rsidP="00DA0BEE">
            <w:pPr>
              <w:jc w:val="right"/>
              <w:rPr>
                <w:color w:val="000000"/>
                <w:sz w:val="26"/>
                <w:szCs w:val="26"/>
              </w:rPr>
            </w:pPr>
            <w:r w:rsidRPr="00DA0B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14:paraId="59493E43" w14:textId="77777777" w:rsidR="00DA0BEE" w:rsidRPr="00DA0BEE" w:rsidRDefault="00DA0BEE" w:rsidP="00DA0BEE">
            <w:pPr>
              <w:jc w:val="right"/>
              <w:rPr>
                <w:color w:val="000000"/>
                <w:sz w:val="26"/>
                <w:szCs w:val="26"/>
              </w:rPr>
            </w:pPr>
            <w:r w:rsidRPr="00DA0BEE">
              <w:rPr>
                <w:color w:val="000000"/>
                <w:sz w:val="26"/>
                <w:szCs w:val="26"/>
              </w:rPr>
              <w:t>800,0</w:t>
            </w:r>
          </w:p>
        </w:tc>
      </w:tr>
      <w:tr w:rsidR="00DA0BEE" w:rsidRPr="00DA0BEE" w14:paraId="0A5E576D" w14:textId="77777777" w:rsidTr="00D82261">
        <w:tc>
          <w:tcPr>
            <w:tcW w:w="588" w:type="dxa"/>
          </w:tcPr>
          <w:p w14:paraId="4A897598" w14:textId="77777777" w:rsidR="00DA0BEE" w:rsidRPr="00DA0BEE" w:rsidRDefault="00DA0BEE" w:rsidP="00DA0BEE">
            <w:pPr>
              <w:jc w:val="both"/>
              <w:rPr>
                <w:sz w:val="26"/>
                <w:szCs w:val="26"/>
              </w:rPr>
            </w:pPr>
            <w:r w:rsidRPr="00DA0BEE">
              <w:rPr>
                <w:sz w:val="26"/>
                <w:szCs w:val="26"/>
              </w:rPr>
              <w:t>3</w:t>
            </w:r>
          </w:p>
        </w:tc>
        <w:tc>
          <w:tcPr>
            <w:tcW w:w="5786" w:type="dxa"/>
          </w:tcPr>
          <w:p w14:paraId="16712595" w14:textId="77777777" w:rsidR="00DA0BEE" w:rsidRPr="00DA0BEE" w:rsidRDefault="00DA0BEE" w:rsidP="00DA0BEE">
            <w:pPr>
              <w:rPr>
                <w:color w:val="000000"/>
                <w:sz w:val="26"/>
                <w:szCs w:val="26"/>
              </w:rPr>
            </w:pPr>
            <w:r w:rsidRPr="00DA0BEE">
              <w:rPr>
                <w:color w:val="000000"/>
                <w:sz w:val="26"/>
                <w:szCs w:val="26"/>
              </w:rPr>
              <w:t>МКУ «Управление социального строительства Яковлевского городского округа»</w:t>
            </w:r>
          </w:p>
        </w:tc>
        <w:tc>
          <w:tcPr>
            <w:tcW w:w="1559" w:type="dxa"/>
          </w:tcPr>
          <w:p w14:paraId="0DBB850C" w14:textId="77777777" w:rsidR="00DA0BEE" w:rsidRPr="00DA0BEE" w:rsidRDefault="00DA0BEE" w:rsidP="00DA0BEE">
            <w:pPr>
              <w:jc w:val="right"/>
              <w:rPr>
                <w:color w:val="000000"/>
                <w:sz w:val="26"/>
                <w:szCs w:val="26"/>
              </w:rPr>
            </w:pPr>
            <w:r w:rsidRPr="00DA0BEE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695" w:type="dxa"/>
          </w:tcPr>
          <w:p w14:paraId="6DEBCE83" w14:textId="77777777" w:rsidR="00DA0BEE" w:rsidRPr="00DA0BEE" w:rsidRDefault="00DA0BEE" w:rsidP="00DA0BEE">
            <w:pPr>
              <w:jc w:val="right"/>
              <w:rPr>
                <w:color w:val="000000"/>
                <w:sz w:val="26"/>
                <w:szCs w:val="26"/>
              </w:rPr>
            </w:pPr>
            <w:r w:rsidRPr="00DA0BEE">
              <w:rPr>
                <w:color w:val="000000"/>
                <w:sz w:val="26"/>
                <w:szCs w:val="26"/>
              </w:rPr>
              <w:t>137 412,5</w:t>
            </w:r>
          </w:p>
        </w:tc>
      </w:tr>
      <w:tr w:rsidR="00DA0BEE" w:rsidRPr="00DA0BEE" w14:paraId="27D6BFAC" w14:textId="77777777" w:rsidTr="00D82261">
        <w:tc>
          <w:tcPr>
            <w:tcW w:w="588" w:type="dxa"/>
          </w:tcPr>
          <w:p w14:paraId="604CB05C" w14:textId="77777777" w:rsidR="00DA0BEE" w:rsidRPr="00DA0BEE" w:rsidRDefault="00DA0BEE" w:rsidP="00DA0B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86" w:type="dxa"/>
          </w:tcPr>
          <w:p w14:paraId="7916A95D" w14:textId="77777777" w:rsidR="00DA0BEE" w:rsidRPr="00DA0BEE" w:rsidRDefault="00DA0BEE" w:rsidP="00DA0BEE">
            <w:pPr>
              <w:jc w:val="both"/>
              <w:rPr>
                <w:b/>
                <w:bCs/>
                <w:sz w:val="26"/>
                <w:szCs w:val="26"/>
              </w:rPr>
            </w:pPr>
            <w:r w:rsidRPr="00DA0BEE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756C3CDC" w14:textId="77777777" w:rsidR="00DA0BEE" w:rsidRPr="00DA0BEE" w:rsidRDefault="00DA0BEE" w:rsidP="00DA0BEE">
            <w:pPr>
              <w:jc w:val="right"/>
              <w:rPr>
                <w:b/>
                <w:bCs/>
                <w:sz w:val="26"/>
                <w:szCs w:val="26"/>
              </w:rPr>
            </w:pPr>
            <w:r w:rsidRPr="00DA0BEE">
              <w:rPr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1695" w:type="dxa"/>
          </w:tcPr>
          <w:p w14:paraId="5467A94D" w14:textId="77777777" w:rsidR="00DA0BEE" w:rsidRPr="00DA0BEE" w:rsidRDefault="00DA0BEE" w:rsidP="00DA0BEE">
            <w:pPr>
              <w:jc w:val="right"/>
              <w:rPr>
                <w:b/>
                <w:bCs/>
                <w:sz w:val="26"/>
                <w:szCs w:val="26"/>
              </w:rPr>
            </w:pPr>
            <w:r w:rsidRPr="00DA0BEE">
              <w:rPr>
                <w:b/>
                <w:bCs/>
                <w:sz w:val="26"/>
                <w:szCs w:val="26"/>
              </w:rPr>
              <w:t>140 965,8</w:t>
            </w:r>
          </w:p>
        </w:tc>
      </w:tr>
    </w:tbl>
    <w:p w14:paraId="7483F502" w14:textId="77777777" w:rsidR="00DA0BEE" w:rsidRPr="00DA0BEE" w:rsidRDefault="00DA0BEE" w:rsidP="00DA0BEE">
      <w:pPr>
        <w:spacing w:after="160"/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14:paraId="055B5188" w14:textId="77777777" w:rsidR="00DA0BEE" w:rsidRPr="00DA0BEE" w:rsidRDefault="00DA0BEE" w:rsidP="00DA0BEE">
      <w:pPr>
        <w:spacing w:after="160"/>
        <w:ind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DA0BE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Общий объем субсидий, согласно дополнительному соглашению                                       от 07 ноября 2022 года, составил – </w:t>
      </w:r>
      <w:r w:rsidRPr="00DA0BEE"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>144 824,1</w:t>
      </w:r>
      <w:r w:rsidRPr="00DA0BE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тыс. рублей. На долю субсидий из областного бюджета приходится </w:t>
      </w:r>
      <w:r w:rsidRPr="00DA0BEE"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>137 582,9</w:t>
      </w:r>
      <w:r w:rsidRPr="00DA0BE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тыс. рублей или 95,0 %. Бюджетные ассигнования местного бюджета сложились на сумму </w:t>
      </w:r>
      <w:r w:rsidRPr="00DA0BEE"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7 241,2 </w:t>
      </w:r>
      <w:r w:rsidRPr="00DA0BE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тыс. рублей или 5,0 %.</w:t>
      </w:r>
    </w:p>
    <w:p w14:paraId="1B536F01" w14:textId="77777777" w:rsidR="00DA0BEE" w:rsidRPr="00DA0BEE" w:rsidRDefault="00DA0BEE" w:rsidP="00DA0BEE">
      <w:pPr>
        <w:shd w:val="clear" w:color="auto" w:fill="FFFFFF"/>
        <w:ind w:firstLine="709"/>
        <w:jc w:val="both"/>
        <w:rPr>
          <w:sz w:val="26"/>
          <w:szCs w:val="26"/>
        </w:rPr>
      </w:pPr>
      <w:r w:rsidRPr="00DA0BEE">
        <w:rPr>
          <w:sz w:val="26"/>
          <w:szCs w:val="26"/>
        </w:rPr>
        <w:t xml:space="preserve">Фактическое исполнение в рамках инициативного бюджетирования по итогам 2022 года составило </w:t>
      </w:r>
      <w:r w:rsidRPr="00DA0BEE">
        <w:rPr>
          <w:b/>
          <w:bCs/>
          <w:sz w:val="26"/>
          <w:szCs w:val="26"/>
        </w:rPr>
        <w:t>140 965,8</w:t>
      </w:r>
      <w:r w:rsidRPr="00DA0BEE">
        <w:rPr>
          <w:sz w:val="26"/>
          <w:szCs w:val="26"/>
        </w:rPr>
        <w:t xml:space="preserve"> тыс. рублей или </w:t>
      </w:r>
      <w:r w:rsidRPr="00DA0BEE">
        <w:rPr>
          <w:b/>
          <w:bCs/>
          <w:sz w:val="26"/>
          <w:szCs w:val="26"/>
        </w:rPr>
        <w:t xml:space="preserve">97,3 </w:t>
      </w:r>
      <w:r w:rsidRPr="00DA0BEE">
        <w:rPr>
          <w:sz w:val="26"/>
          <w:szCs w:val="26"/>
        </w:rPr>
        <w:t>%, в том числе:</w:t>
      </w:r>
    </w:p>
    <w:p w14:paraId="6AD62D5C" w14:textId="77777777" w:rsidR="00DA0BEE" w:rsidRPr="00DA0BEE" w:rsidRDefault="00DA0BEE" w:rsidP="00DA0BEE">
      <w:pPr>
        <w:shd w:val="clear" w:color="auto" w:fill="FFFFFF"/>
        <w:ind w:firstLine="709"/>
        <w:jc w:val="both"/>
        <w:rPr>
          <w:sz w:val="26"/>
          <w:szCs w:val="26"/>
        </w:rPr>
      </w:pPr>
      <w:r w:rsidRPr="00DA0BEE">
        <w:rPr>
          <w:sz w:val="26"/>
          <w:szCs w:val="26"/>
        </w:rPr>
        <w:t>- за счет областного бюджета – 133 917,7 тыс. рублей;</w:t>
      </w:r>
    </w:p>
    <w:p w14:paraId="359724DF" w14:textId="77777777" w:rsidR="00DA0BEE" w:rsidRPr="00DA0BEE" w:rsidRDefault="00DA0BEE" w:rsidP="00DA0BEE">
      <w:pPr>
        <w:shd w:val="clear" w:color="auto" w:fill="FFFFFF"/>
        <w:ind w:firstLine="709"/>
        <w:jc w:val="both"/>
        <w:rPr>
          <w:sz w:val="26"/>
          <w:szCs w:val="26"/>
        </w:rPr>
      </w:pPr>
      <w:r w:rsidRPr="00DA0BEE">
        <w:rPr>
          <w:sz w:val="26"/>
          <w:szCs w:val="26"/>
        </w:rPr>
        <w:t>- за счет местного бюджета – 7 048,2 тыс. рублей.</w:t>
      </w:r>
    </w:p>
    <w:p w14:paraId="5FB22516" w14:textId="77777777" w:rsidR="00DA0BEE" w:rsidRPr="00DA0BEE" w:rsidRDefault="00DA0BEE" w:rsidP="00DA0BEE">
      <w:pPr>
        <w:ind w:firstLine="709"/>
        <w:jc w:val="both"/>
        <w:rPr>
          <w:sz w:val="26"/>
          <w:szCs w:val="26"/>
        </w:rPr>
      </w:pPr>
      <w:r w:rsidRPr="00DA0BEE">
        <w:rPr>
          <w:sz w:val="26"/>
          <w:szCs w:val="26"/>
        </w:rPr>
        <w:t>Наибольшая доля денежных средств запланирована по управлению Томаровской территорией (10 проектов - 58 304,55 тыс. рублей) – 41,0 %, по управлению Терновской территорией (7 проектов - 25 463,53 тыс. рублей) – 18,0 % и по г. Строитель (5 проектов – 18 061,7 тыс. рублей или 12,0%).</w:t>
      </w:r>
    </w:p>
    <w:p w14:paraId="7AE0190E" w14:textId="77777777" w:rsidR="008A7A6A" w:rsidRDefault="007E4B62" w:rsidP="007E4B62">
      <w:pPr>
        <w:ind w:firstLine="709"/>
        <w:jc w:val="both"/>
        <w:rPr>
          <w:sz w:val="26"/>
          <w:szCs w:val="26"/>
        </w:rPr>
      </w:pPr>
      <w:r w:rsidRPr="006A1EDF">
        <w:rPr>
          <w:bCs/>
          <w:sz w:val="26"/>
          <w:szCs w:val="26"/>
        </w:rPr>
        <w:t>Комиссией установлены н</w:t>
      </w:r>
      <w:r w:rsidRPr="006A1EDF">
        <w:rPr>
          <w:sz w:val="26"/>
          <w:szCs w:val="26"/>
        </w:rPr>
        <w:t xml:space="preserve">арушения </w:t>
      </w:r>
      <w:r>
        <w:rPr>
          <w:sz w:val="26"/>
          <w:szCs w:val="26"/>
        </w:rPr>
        <w:t xml:space="preserve">отдельных </w:t>
      </w:r>
      <w:r w:rsidRPr="006A1EDF">
        <w:rPr>
          <w:sz w:val="26"/>
          <w:szCs w:val="26"/>
        </w:rPr>
        <w:t>статей</w:t>
      </w:r>
      <w:r w:rsidR="008A7A6A">
        <w:rPr>
          <w:sz w:val="26"/>
          <w:szCs w:val="26"/>
        </w:rPr>
        <w:t>:</w:t>
      </w:r>
    </w:p>
    <w:p w14:paraId="61B28A93" w14:textId="77777777" w:rsidR="008A7A6A" w:rsidRDefault="008A7A6A" w:rsidP="007E4B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E4B62" w:rsidRPr="006A1EDF">
        <w:rPr>
          <w:sz w:val="26"/>
          <w:szCs w:val="26"/>
        </w:rPr>
        <w:t xml:space="preserve"> Гражданского кодекса Российской Федерации</w:t>
      </w:r>
      <w:r>
        <w:rPr>
          <w:sz w:val="26"/>
          <w:szCs w:val="26"/>
        </w:rPr>
        <w:t>;</w:t>
      </w:r>
    </w:p>
    <w:p w14:paraId="77B399B5" w14:textId="77777777" w:rsidR="008A7A6A" w:rsidRDefault="008A7A6A" w:rsidP="007E4B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4B62">
        <w:rPr>
          <w:sz w:val="26"/>
          <w:szCs w:val="26"/>
        </w:rPr>
        <w:t>Ф</w:t>
      </w:r>
      <w:r w:rsidR="007E4B62" w:rsidRPr="009C7175">
        <w:rPr>
          <w:sz w:val="26"/>
          <w:szCs w:val="26"/>
        </w:rPr>
        <w:t>едерального закона от 05.04.2013 года № 44-ФЗ</w:t>
      </w:r>
      <w:r>
        <w:rPr>
          <w:sz w:val="26"/>
          <w:szCs w:val="26"/>
        </w:rPr>
        <w:t xml:space="preserve"> </w:t>
      </w:r>
      <w:r w:rsidR="007E4B62" w:rsidRPr="009C7175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7E4B62">
        <w:rPr>
          <w:sz w:val="26"/>
          <w:szCs w:val="26"/>
        </w:rPr>
        <w:t xml:space="preserve">;  </w:t>
      </w:r>
    </w:p>
    <w:p w14:paraId="452E7C21" w14:textId="77777777" w:rsidR="008A7A6A" w:rsidRDefault="008A7A6A" w:rsidP="007E4B6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7E4B62" w:rsidRPr="00DA0BEE">
        <w:rPr>
          <w:color w:val="000000"/>
          <w:sz w:val="26"/>
          <w:szCs w:val="26"/>
        </w:rPr>
        <w:t>Положения о проведении конкурсного отбора инициативных проектов, утвержденного постановлением Правительства Белгородской области от 28 декабря 2020 года № 598-пп</w:t>
      </w:r>
      <w:r w:rsidR="007E4B62">
        <w:rPr>
          <w:color w:val="000000"/>
          <w:sz w:val="26"/>
          <w:szCs w:val="26"/>
        </w:rPr>
        <w:t>;</w:t>
      </w:r>
      <w:r w:rsidR="007E4B62" w:rsidRPr="00DA0BEE">
        <w:rPr>
          <w:color w:val="000000"/>
          <w:sz w:val="26"/>
          <w:szCs w:val="26"/>
        </w:rPr>
        <w:t xml:space="preserve"> </w:t>
      </w:r>
    </w:p>
    <w:p w14:paraId="41F6E8D1" w14:textId="3D2C820A" w:rsidR="007E4B62" w:rsidRDefault="008A7A6A" w:rsidP="007E4B6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A0BEE" w:rsidRPr="00DA0BEE">
        <w:rPr>
          <w:color w:val="000000"/>
          <w:sz w:val="26"/>
          <w:szCs w:val="26"/>
        </w:rPr>
        <w:t>Порядка выдвижения, внесения, обсуждения, рассмотрения инициативных проектов, а также проведения их конкурсного отбора на территории Яковлевского городского округа, утвержденного решением Совета депутатов Яковлевского городского округа от 28 января 2021 года № 5, от 30 июня 2022 года</w:t>
      </w:r>
      <w:r w:rsidR="007E4B62">
        <w:rPr>
          <w:color w:val="000000"/>
          <w:sz w:val="26"/>
          <w:szCs w:val="26"/>
        </w:rPr>
        <w:t xml:space="preserve"> </w:t>
      </w:r>
      <w:r w:rsidR="00DA0BEE" w:rsidRPr="00DA0BEE">
        <w:rPr>
          <w:color w:val="000000"/>
          <w:sz w:val="26"/>
          <w:szCs w:val="26"/>
        </w:rPr>
        <w:t>№ 7</w:t>
      </w:r>
      <w:r w:rsidR="00A91C43">
        <w:rPr>
          <w:color w:val="000000"/>
          <w:sz w:val="26"/>
          <w:szCs w:val="26"/>
        </w:rPr>
        <w:t>.</w:t>
      </w:r>
    </w:p>
    <w:p w14:paraId="31E2EA31" w14:textId="63BEC543" w:rsidR="007E4B62" w:rsidRPr="00890E61" w:rsidRDefault="007E4B62" w:rsidP="007E4B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EDF">
        <w:rPr>
          <w:sz w:val="26"/>
          <w:szCs w:val="26"/>
        </w:rPr>
        <w:t>В целях принятия мер по устранению, выявленных нарушений и недостатков,</w:t>
      </w:r>
      <w:r>
        <w:rPr>
          <w:sz w:val="26"/>
          <w:szCs w:val="26"/>
        </w:rPr>
        <w:t xml:space="preserve"> а</w:t>
      </w:r>
      <w:r w:rsidRPr="006A1EDF">
        <w:rPr>
          <w:sz w:val="26"/>
          <w:szCs w:val="26"/>
        </w:rPr>
        <w:t xml:space="preserve"> также созданию условий для более эффективного и рационального использования бюджетных средств, комиссией в адрес проверяемого объекта направлено </w:t>
      </w:r>
      <w:r>
        <w:rPr>
          <w:sz w:val="26"/>
          <w:szCs w:val="26"/>
        </w:rPr>
        <w:t>п</w:t>
      </w:r>
      <w:r w:rsidRPr="006A1EDF">
        <w:rPr>
          <w:sz w:val="26"/>
          <w:szCs w:val="26"/>
        </w:rPr>
        <w:t>ред</w:t>
      </w:r>
      <w:r w:rsidR="00A91C43">
        <w:rPr>
          <w:sz w:val="26"/>
          <w:szCs w:val="26"/>
        </w:rPr>
        <w:t>писание</w:t>
      </w:r>
      <w:r>
        <w:rPr>
          <w:sz w:val="26"/>
          <w:szCs w:val="26"/>
        </w:rPr>
        <w:t>.</w:t>
      </w:r>
    </w:p>
    <w:p w14:paraId="693F1A9D" w14:textId="77777777" w:rsidR="007E4B62" w:rsidRDefault="007E4B62" w:rsidP="007E4B6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округа.</w:t>
      </w:r>
    </w:p>
    <w:p w14:paraId="6DB4E507" w14:textId="20E0D836" w:rsidR="00DA0BEE" w:rsidRDefault="00DA0BEE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6CD35B98" w14:textId="77777777" w:rsidR="00355A58" w:rsidRDefault="00355A58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13404B26" w14:textId="0429D196" w:rsidR="00355A58" w:rsidRDefault="00355A58" w:rsidP="00AC1836">
      <w:pPr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</w:t>
      </w:r>
    </w:p>
    <w:p w14:paraId="0C7B844C" w14:textId="77777777" w:rsidR="00DA0BEE" w:rsidRPr="00DA0BEE" w:rsidRDefault="00DA0BEE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6A603E7D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p w14:paraId="00343C2D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p w14:paraId="53628187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p w14:paraId="532ED533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bookmarkEnd w:id="2"/>
    <w:p w14:paraId="4AF3630F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sectPr w:rsidR="00DA0BEE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E3E7C" w14:textId="77777777" w:rsidR="00754D5F" w:rsidRDefault="00754D5F" w:rsidP="007D4ECB">
      <w:r>
        <w:separator/>
      </w:r>
    </w:p>
  </w:endnote>
  <w:endnote w:type="continuationSeparator" w:id="0">
    <w:p w14:paraId="3A42DB8F" w14:textId="77777777" w:rsidR="00754D5F" w:rsidRDefault="00754D5F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4BD32" w14:textId="77777777" w:rsidR="00754D5F" w:rsidRDefault="00754D5F" w:rsidP="007D4ECB">
      <w:r>
        <w:separator/>
      </w:r>
    </w:p>
  </w:footnote>
  <w:footnote w:type="continuationSeparator" w:id="0">
    <w:p w14:paraId="3C58553E" w14:textId="77777777" w:rsidR="00754D5F" w:rsidRDefault="00754D5F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0F">
          <w:rPr>
            <w:noProof/>
          </w:rP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67E5C88"/>
    <w:multiLevelType w:val="hybridMultilevel"/>
    <w:tmpl w:val="2D4C140A"/>
    <w:lvl w:ilvl="0" w:tplc="EE06F2E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C5"/>
    <w:rsid w:val="00023932"/>
    <w:rsid w:val="00025FF8"/>
    <w:rsid w:val="00034014"/>
    <w:rsid w:val="00040A0E"/>
    <w:rsid w:val="00062C04"/>
    <w:rsid w:val="00066B57"/>
    <w:rsid w:val="00066C10"/>
    <w:rsid w:val="0008154E"/>
    <w:rsid w:val="00081B6F"/>
    <w:rsid w:val="00092889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65421"/>
    <w:rsid w:val="00186FB1"/>
    <w:rsid w:val="00195B5F"/>
    <w:rsid w:val="00196A1B"/>
    <w:rsid w:val="001B6A57"/>
    <w:rsid w:val="001C5EE7"/>
    <w:rsid w:val="001D3DCD"/>
    <w:rsid w:val="001E190B"/>
    <w:rsid w:val="001E28BD"/>
    <w:rsid w:val="001E5D27"/>
    <w:rsid w:val="001F4CED"/>
    <w:rsid w:val="00212CA7"/>
    <w:rsid w:val="00221431"/>
    <w:rsid w:val="00230F7D"/>
    <w:rsid w:val="00250970"/>
    <w:rsid w:val="00272D23"/>
    <w:rsid w:val="002872A1"/>
    <w:rsid w:val="00290B63"/>
    <w:rsid w:val="002A64D7"/>
    <w:rsid w:val="002C1F48"/>
    <w:rsid w:val="002E122F"/>
    <w:rsid w:val="00307976"/>
    <w:rsid w:val="00314855"/>
    <w:rsid w:val="00316411"/>
    <w:rsid w:val="00316A7E"/>
    <w:rsid w:val="00322A54"/>
    <w:rsid w:val="00326C79"/>
    <w:rsid w:val="00327B85"/>
    <w:rsid w:val="00327E9A"/>
    <w:rsid w:val="00333A3A"/>
    <w:rsid w:val="003367B7"/>
    <w:rsid w:val="00355A58"/>
    <w:rsid w:val="003609D6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0964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36B0"/>
    <w:rsid w:val="003F7C37"/>
    <w:rsid w:val="0040557A"/>
    <w:rsid w:val="00406C36"/>
    <w:rsid w:val="00420688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8697E"/>
    <w:rsid w:val="0049085B"/>
    <w:rsid w:val="00492AB7"/>
    <w:rsid w:val="00492BF7"/>
    <w:rsid w:val="004933BA"/>
    <w:rsid w:val="00494017"/>
    <w:rsid w:val="00495F6B"/>
    <w:rsid w:val="00496F8F"/>
    <w:rsid w:val="004B2744"/>
    <w:rsid w:val="004D2701"/>
    <w:rsid w:val="004D69F5"/>
    <w:rsid w:val="004E15DA"/>
    <w:rsid w:val="004F337E"/>
    <w:rsid w:val="004F36B8"/>
    <w:rsid w:val="00500667"/>
    <w:rsid w:val="00500FDA"/>
    <w:rsid w:val="00516493"/>
    <w:rsid w:val="00534026"/>
    <w:rsid w:val="00541E79"/>
    <w:rsid w:val="005429CC"/>
    <w:rsid w:val="00550767"/>
    <w:rsid w:val="00562A78"/>
    <w:rsid w:val="00565A6C"/>
    <w:rsid w:val="005A0C39"/>
    <w:rsid w:val="005C4536"/>
    <w:rsid w:val="005C7D02"/>
    <w:rsid w:val="005E3777"/>
    <w:rsid w:val="005E5AD4"/>
    <w:rsid w:val="005F2965"/>
    <w:rsid w:val="005F3344"/>
    <w:rsid w:val="005F502A"/>
    <w:rsid w:val="00603435"/>
    <w:rsid w:val="0060602E"/>
    <w:rsid w:val="00615ADA"/>
    <w:rsid w:val="00617DFA"/>
    <w:rsid w:val="00621EA7"/>
    <w:rsid w:val="006245EF"/>
    <w:rsid w:val="0065477B"/>
    <w:rsid w:val="00655C96"/>
    <w:rsid w:val="0065719B"/>
    <w:rsid w:val="00676356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2A0E"/>
    <w:rsid w:val="006D58B7"/>
    <w:rsid w:val="006D615C"/>
    <w:rsid w:val="006E1AFA"/>
    <w:rsid w:val="006E5254"/>
    <w:rsid w:val="006F139E"/>
    <w:rsid w:val="007001FA"/>
    <w:rsid w:val="00716AFD"/>
    <w:rsid w:val="00720E1C"/>
    <w:rsid w:val="0073515B"/>
    <w:rsid w:val="00744AD4"/>
    <w:rsid w:val="007508D2"/>
    <w:rsid w:val="00750FE8"/>
    <w:rsid w:val="00754D5F"/>
    <w:rsid w:val="00764A79"/>
    <w:rsid w:val="00764A9D"/>
    <w:rsid w:val="007737F0"/>
    <w:rsid w:val="0077550F"/>
    <w:rsid w:val="007923E4"/>
    <w:rsid w:val="00793365"/>
    <w:rsid w:val="00794CF7"/>
    <w:rsid w:val="007B2DC5"/>
    <w:rsid w:val="007C6A5A"/>
    <w:rsid w:val="007D4ECB"/>
    <w:rsid w:val="007E2FB9"/>
    <w:rsid w:val="007E4B62"/>
    <w:rsid w:val="007F5BAB"/>
    <w:rsid w:val="007F79C7"/>
    <w:rsid w:val="00810D11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36F3"/>
    <w:rsid w:val="008963E0"/>
    <w:rsid w:val="008A7A6A"/>
    <w:rsid w:val="008B7ABF"/>
    <w:rsid w:val="008C33D7"/>
    <w:rsid w:val="008C4396"/>
    <w:rsid w:val="008D2359"/>
    <w:rsid w:val="008D6BE8"/>
    <w:rsid w:val="008D7506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B062B"/>
    <w:rsid w:val="009D4ACC"/>
    <w:rsid w:val="009E3C89"/>
    <w:rsid w:val="009F0D64"/>
    <w:rsid w:val="00A054E1"/>
    <w:rsid w:val="00A13BDC"/>
    <w:rsid w:val="00A301F7"/>
    <w:rsid w:val="00A3192E"/>
    <w:rsid w:val="00A33FD7"/>
    <w:rsid w:val="00A377A7"/>
    <w:rsid w:val="00A53153"/>
    <w:rsid w:val="00A81328"/>
    <w:rsid w:val="00A82294"/>
    <w:rsid w:val="00A877C0"/>
    <w:rsid w:val="00A91C43"/>
    <w:rsid w:val="00A92512"/>
    <w:rsid w:val="00AB63F1"/>
    <w:rsid w:val="00AC1475"/>
    <w:rsid w:val="00AC1836"/>
    <w:rsid w:val="00AC59EC"/>
    <w:rsid w:val="00AF06A0"/>
    <w:rsid w:val="00B01989"/>
    <w:rsid w:val="00B06C4B"/>
    <w:rsid w:val="00B265CF"/>
    <w:rsid w:val="00B311E1"/>
    <w:rsid w:val="00B321E7"/>
    <w:rsid w:val="00B32A1A"/>
    <w:rsid w:val="00B37AF2"/>
    <w:rsid w:val="00B41BC9"/>
    <w:rsid w:val="00B4619D"/>
    <w:rsid w:val="00B50763"/>
    <w:rsid w:val="00B62308"/>
    <w:rsid w:val="00B623B9"/>
    <w:rsid w:val="00B7137A"/>
    <w:rsid w:val="00B8260E"/>
    <w:rsid w:val="00B84602"/>
    <w:rsid w:val="00B905BB"/>
    <w:rsid w:val="00B91038"/>
    <w:rsid w:val="00BB1BCA"/>
    <w:rsid w:val="00BB3793"/>
    <w:rsid w:val="00BC1E6A"/>
    <w:rsid w:val="00BC4438"/>
    <w:rsid w:val="00BD0DCC"/>
    <w:rsid w:val="00BD77BB"/>
    <w:rsid w:val="00BE4EEC"/>
    <w:rsid w:val="00BE59C6"/>
    <w:rsid w:val="00C04C32"/>
    <w:rsid w:val="00C0544D"/>
    <w:rsid w:val="00C10150"/>
    <w:rsid w:val="00C21A4C"/>
    <w:rsid w:val="00C35018"/>
    <w:rsid w:val="00C51367"/>
    <w:rsid w:val="00C55C31"/>
    <w:rsid w:val="00C647C9"/>
    <w:rsid w:val="00C7279B"/>
    <w:rsid w:val="00C82CC6"/>
    <w:rsid w:val="00C92C06"/>
    <w:rsid w:val="00C950DB"/>
    <w:rsid w:val="00CB5879"/>
    <w:rsid w:val="00CC678F"/>
    <w:rsid w:val="00CE2005"/>
    <w:rsid w:val="00CF1E13"/>
    <w:rsid w:val="00CF33CC"/>
    <w:rsid w:val="00CF68FA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A0BEE"/>
    <w:rsid w:val="00DA5F5E"/>
    <w:rsid w:val="00DC04F1"/>
    <w:rsid w:val="00DE6589"/>
    <w:rsid w:val="00DF0425"/>
    <w:rsid w:val="00DF6340"/>
    <w:rsid w:val="00E13234"/>
    <w:rsid w:val="00E2790F"/>
    <w:rsid w:val="00E323E3"/>
    <w:rsid w:val="00E50AE7"/>
    <w:rsid w:val="00E609C9"/>
    <w:rsid w:val="00E612C3"/>
    <w:rsid w:val="00E61D62"/>
    <w:rsid w:val="00E6410D"/>
    <w:rsid w:val="00E676F9"/>
    <w:rsid w:val="00E765F2"/>
    <w:rsid w:val="00E76A54"/>
    <w:rsid w:val="00E85CB1"/>
    <w:rsid w:val="00E92C49"/>
    <w:rsid w:val="00E97CFF"/>
    <w:rsid w:val="00EB538A"/>
    <w:rsid w:val="00ED2E4C"/>
    <w:rsid w:val="00EE4317"/>
    <w:rsid w:val="00EE68B4"/>
    <w:rsid w:val="00F03D11"/>
    <w:rsid w:val="00F07388"/>
    <w:rsid w:val="00F13B66"/>
    <w:rsid w:val="00F20243"/>
    <w:rsid w:val="00F23248"/>
    <w:rsid w:val="00F4422E"/>
    <w:rsid w:val="00F63002"/>
    <w:rsid w:val="00F7505F"/>
    <w:rsid w:val="00F8241B"/>
    <w:rsid w:val="00F843B3"/>
    <w:rsid w:val="00F85270"/>
    <w:rsid w:val="00FA6372"/>
    <w:rsid w:val="00FA7007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DA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2</cp:revision>
  <cp:lastPrinted>2023-08-03T07:16:00Z</cp:lastPrinted>
  <dcterms:created xsi:type="dcterms:W3CDTF">2023-08-23T07:11:00Z</dcterms:created>
  <dcterms:modified xsi:type="dcterms:W3CDTF">2023-08-23T07:11:00Z</dcterms:modified>
</cp:coreProperties>
</file>