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71AFE03D" w:rsidR="000E343F" w:rsidRPr="001E5D27" w:rsidRDefault="000F0A33" w:rsidP="001E5D2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4850731" w14:textId="1CE401E5" w:rsidR="00F23248" w:rsidRDefault="00FF0C1B" w:rsidP="007E4B62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2296C74" w14:textId="77777777" w:rsidR="00C950DB" w:rsidRPr="007E4B62" w:rsidRDefault="00C950DB" w:rsidP="007E4B62">
      <w:pPr>
        <w:jc w:val="center"/>
        <w:rPr>
          <w:b/>
          <w:bCs/>
        </w:rPr>
      </w:pPr>
    </w:p>
    <w:p w14:paraId="193F9E9F" w14:textId="3CCA9E87" w:rsidR="003601A2" w:rsidRPr="003601A2" w:rsidRDefault="00E609C9" w:rsidP="003601A2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3515B">
        <w:rPr>
          <w:b/>
          <w:bCs/>
          <w:color w:val="000000"/>
          <w:sz w:val="26"/>
          <w:szCs w:val="26"/>
        </w:rPr>
        <w:t xml:space="preserve">по результатам </w:t>
      </w:r>
      <w:r w:rsidR="00DA0BEE" w:rsidRPr="00DA0BEE">
        <w:rPr>
          <w:rFonts w:eastAsia="Calibri"/>
          <w:b/>
          <w:sz w:val="26"/>
          <w:szCs w:val="26"/>
          <w:lang w:eastAsia="en-US"/>
        </w:rPr>
        <w:t>проведения</w:t>
      </w:r>
      <w:r w:rsidR="003601A2">
        <w:rPr>
          <w:rFonts w:eastAsia="Calibri"/>
          <w:b/>
          <w:sz w:val="26"/>
          <w:szCs w:val="26"/>
          <w:lang w:eastAsia="en-US"/>
        </w:rPr>
        <w:t xml:space="preserve"> </w:t>
      </w:r>
      <w:r w:rsidR="003601A2" w:rsidRPr="003601A2">
        <w:rPr>
          <w:rFonts w:eastAsia="Calibri"/>
          <w:b/>
          <w:sz w:val="26"/>
          <w:szCs w:val="26"/>
          <w:lang w:eastAsia="en-US"/>
        </w:rPr>
        <w:t xml:space="preserve">контрольного мероприятия </w:t>
      </w:r>
    </w:p>
    <w:p w14:paraId="38B50956" w14:textId="4430738A" w:rsidR="003601A2" w:rsidRDefault="003601A2" w:rsidP="003601A2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3601A2">
        <w:rPr>
          <w:rFonts w:eastAsia="Calibri"/>
          <w:b/>
          <w:sz w:val="26"/>
          <w:szCs w:val="26"/>
          <w:lang w:eastAsia="en-US"/>
        </w:rPr>
        <w:t xml:space="preserve">по вопросу </w:t>
      </w:r>
      <w:bookmarkStart w:id="0" w:name="_Hlk102565501"/>
      <w:r w:rsidRPr="003601A2">
        <w:rPr>
          <w:rFonts w:eastAsia="Calibri"/>
          <w:b/>
          <w:sz w:val="26"/>
          <w:szCs w:val="26"/>
          <w:lang w:eastAsia="en-US"/>
        </w:rPr>
        <w:t>«</w:t>
      </w:r>
      <w:bookmarkEnd w:id="0"/>
      <w:r w:rsidRPr="003601A2">
        <w:rPr>
          <w:rFonts w:eastAsia="Calibri"/>
          <w:b/>
          <w:sz w:val="26"/>
          <w:szCs w:val="26"/>
          <w:lang w:eastAsia="en-US"/>
        </w:rPr>
        <w:t>Реализация наказов» за 2022 году</w:t>
      </w:r>
    </w:p>
    <w:p w14:paraId="11CD4E73" w14:textId="77777777" w:rsidR="003601A2" w:rsidRPr="003601A2" w:rsidRDefault="003601A2" w:rsidP="003601A2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14:paraId="2BCBFB21" w14:textId="14D21757" w:rsidR="00DA0BEE" w:rsidRDefault="00E609C9" w:rsidP="006C1E85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3F36B0">
        <w:rPr>
          <w:bCs/>
          <w:color w:val="000000"/>
          <w:sz w:val="26"/>
          <w:szCs w:val="26"/>
        </w:rPr>
        <w:t>0</w:t>
      </w:r>
      <w:r w:rsidRPr="00C51367">
        <w:rPr>
          <w:bCs/>
          <w:color w:val="000000"/>
          <w:sz w:val="26"/>
          <w:szCs w:val="26"/>
        </w:rPr>
        <w:t xml:space="preserve">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 xml:space="preserve">№ 15, Контрольно-счетной комиссией Яковлевского городского округа </w:t>
      </w:r>
      <w:bookmarkStart w:id="1" w:name="_Hlk87264815"/>
      <w:r w:rsidR="006C1E85" w:rsidRPr="006C1E85">
        <w:rPr>
          <w:rFonts w:eastAsia="Calibri"/>
          <w:color w:val="000000"/>
          <w:sz w:val="26"/>
          <w:szCs w:val="26"/>
          <w:lang w:eastAsia="en-US"/>
        </w:rPr>
        <w:t xml:space="preserve">проведено контрольное мероприятие </w:t>
      </w:r>
      <w:r w:rsidR="006C1E85" w:rsidRPr="006C1E85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по </w:t>
      </w:r>
      <w:bookmarkStart w:id="2" w:name="_Hlk137191026"/>
      <w:r w:rsidR="006C1E85" w:rsidRPr="006C1E85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вопросу</w:t>
      </w:r>
      <w:r w:rsidR="006C1E85" w:rsidRPr="006C1E85">
        <w:rPr>
          <w:rFonts w:eastAsia="Calibri"/>
          <w:sz w:val="26"/>
          <w:szCs w:val="26"/>
          <w:lang w:eastAsia="en-US"/>
        </w:rPr>
        <w:t xml:space="preserve"> </w:t>
      </w:r>
      <w:r w:rsidR="006C1E85" w:rsidRPr="006C1E85">
        <w:rPr>
          <w:rFonts w:eastAsia="Calibri"/>
          <w:bCs/>
          <w:sz w:val="26"/>
          <w:szCs w:val="26"/>
          <w:lang w:eastAsia="en-US"/>
        </w:rPr>
        <w:t>«Реализация наказов»</w:t>
      </w:r>
      <w:bookmarkEnd w:id="2"/>
      <w:r w:rsidR="006C1E85" w:rsidRPr="006C1E85">
        <w:rPr>
          <w:rFonts w:eastAsia="Calibri"/>
          <w:bCs/>
          <w:sz w:val="26"/>
          <w:szCs w:val="26"/>
          <w:lang w:eastAsia="en-US"/>
        </w:rPr>
        <w:t xml:space="preserve"> за 2022 год</w:t>
      </w:r>
      <w:r w:rsidR="00DA0BEE" w:rsidRPr="00DA0BEE">
        <w:rPr>
          <w:rFonts w:eastAsia="Calibri"/>
          <w:bCs/>
          <w:sz w:val="26"/>
          <w:szCs w:val="26"/>
          <w:lang w:eastAsia="en-US"/>
        </w:rPr>
        <w:t>.</w:t>
      </w:r>
    </w:p>
    <w:p w14:paraId="674314DA" w14:textId="77777777" w:rsidR="00222FA1" w:rsidRPr="00222FA1" w:rsidRDefault="00222FA1" w:rsidP="00222F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FA1">
        <w:rPr>
          <w:sz w:val="26"/>
          <w:szCs w:val="26"/>
        </w:rPr>
        <w:t xml:space="preserve">Основание для проведения мероприятия: Пункт 2.6 раздела 2 плана работы Контрольно-счетной комиссии Яковлевского городского округа на 2023 год, утвержденного распоряжением председателя Контрольно-счетной комиссии Яковлевского городского округа от 28 декабря 2022 года № 58. </w:t>
      </w:r>
    </w:p>
    <w:p w14:paraId="1383E7FC" w14:textId="77777777" w:rsidR="00222FA1" w:rsidRPr="00222FA1" w:rsidRDefault="00222FA1" w:rsidP="00222FA1">
      <w:pPr>
        <w:ind w:firstLine="567"/>
        <w:jc w:val="both"/>
        <w:rPr>
          <w:sz w:val="26"/>
          <w:szCs w:val="26"/>
        </w:rPr>
      </w:pPr>
      <w:r w:rsidRPr="00222FA1">
        <w:rPr>
          <w:sz w:val="26"/>
          <w:szCs w:val="26"/>
        </w:rPr>
        <w:t xml:space="preserve">Предмет мероприятия: </w:t>
      </w:r>
      <w:r w:rsidRPr="00222FA1">
        <w:rPr>
          <w:color w:val="000000"/>
          <w:sz w:val="26"/>
          <w:szCs w:val="26"/>
        </w:rPr>
        <w:t>использование бюджетных средств, направленных                на реализацию наказов</w:t>
      </w:r>
      <w:r w:rsidRPr="00222FA1">
        <w:rPr>
          <w:color w:val="262626"/>
          <w:sz w:val="26"/>
          <w:szCs w:val="26"/>
          <w:shd w:val="clear" w:color="auto" w:fill="FFFFFF"/>
        </w:rPr>
        <w:t xml:space="preserve"> в 2022 году.</w:t>
      </w:r>
      <w:r w:rsidRPr="00222FA1">
        <w:rPr>
          <w:sz w:val="26"/>
          <w:szCs w:val="26"/>
        </w:rPr>
        <w:t xml:space="preserve"> </w:t>
      </w:r>
    </w:p>
    <w:p w14:paraId="46675A88" w14:textId="77777777" w:rsidR="00222FA1" w:rsidRPr="00222FA1" w:rsidRDefault="00222FA1" w:rsidP="00222FA1">
      <w:pPr>
        <w:ind w:firstLine="709"/>
        <w:jc w:val="both"/>
        <w:rPr>
          <w:sz w:val="26"/>
          <w:szCs w:val="26"/>
        </w:rPr>
      </w:pPr>
      <w:r w:rsidRPr="00222FA1">
        <w:rPr>
          <w:sz w:val="26"/>
          <w:szCs w:val="26"/>
        </w:rPr>
        <w:t xml:space="preserve">Объекты мероприятия: </w:t>
      </w:r>
    </w:p>
    <w:p w14:paraId="0608DECA" w14:textId="77777777" w:rsidR="00222FA1" w:rsidRPr="00222FA1" w:rsidRDefault="00222FA1" w:rsidP="00222FA1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2FA1">
        <w:rPr>
          <w:rFonts w:eastAsia="Calibri"/>
          <w:color w:val="000000"/>
          <w:sz w:val="26"/>
          <w:szCs w:val="26"/>
          <w:lang w:eastAsia="en-US"/>
        </w:rPr>
        <w:t>Администрация Яковлевского городского округа;</w:t>
      </w:r>
    </w:p>
    <w:p w14:paraId="1D579485" w14:textId="77777777" w:rsidR="00222FA1" w:rsidRPr="00222FA1" w:rsidRDefault="00222FA1" w:rsidP="00222FA1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2FA1">
        <w:rPr>
          <w:rFonts w:eastAsia="Calibri"/>
          <w:color w:val="000000"/>
          <w:sz w:val="26"/>
          <w:szCs w:val="26"/>
          <w:lang w:eastAsia="en-US"/>
        </w:rPr>
        <w:t>МКУ «Управление социального строительства Яковлевского городского округа».</w:t>
      </w:r>
    </w:p>
    <w:p w14:paraId="43E98171" w14:textId="77777777" w:rsidR="00222FA1" w:rsidRPr="00222FA1" w:rsidRDefault="00222FA1" w:rsidP="00222FA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2FA1">
        <w:rPr>
          <w:rFonts w:eastAsia="Calibri"/>
          <w:sz w:val="26"/>
          <w:szCs w:val="26"/>
          <w:lang w:eastAsia="en-US"/>
        </w:rPr>
        <w:t>Цель мероприятия: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</w:t>
      </w:r>
      <w:r w:rsidRPr="00222FA1">
        <w:rPr>
          <w:color w:val="000000"/>
          <w:sz w:val="26"/>
          <w:szCs w:val="26"/>
        </w:rPr>
        <w:t>, направленных на реализацию наказов</w:t>
      </w:r>
      <w:r w:rsidRPr="00222FA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22FA1">
        <w:rPr>
          <w:rFonts w:eastAsia="Calibri"/>
          <w:color w:val="262626"/>
          <w:sz w:val="26"/>
          <w:szCs w:val="26"/>
          <w:shd w:val="clear" w:color="auto" w:fill="FFFFFF"/>
          <w:lang w:eastAsia="en-US"/>
        </w:rPr>
        <w:t xml:space="preserve">на территории Яковлевского городского округа в 2022 году. </w:t>
      </w:r>
      <w:r w:rsidRPr="00222FA1">
        <w:rPr>
          <w:rFonts w:eastAsia="Calibri"/>
          <w:sz w:val="26"/>
          <w:szCs w:val="26"/>
          <w:lang w:eastAsia="en-US"/>
        </w:rPr>
        <w:t xml:space="preserve"> </w:t>
      </w:r>
    </w:p>
    <w:p w14:paraId="284695DA" w14:textId="77777777" w:rsidR="00A90350" w:rsidRPr="00A90350" w:rsidRDefault="00A90350" w:rsidP="00A903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0350">
        <w:rPr>
          <w:rFonts w:eastAsia="Calibri"/>
          <w:sz w:val="26"/>
          <w:szCs w:val="26"/>
          <w:lang w:eastAsia="en-US"/>
        </w:rPr>
        <w:t>В соответствии со статьей 139 Бюджетного кодекса Российской Федерации,                        в целях экономического и социального развития Белгородской области, удовлетворения материальных и духовных потребностей жителей Белгородской области, Правительством Белгородской области утвержден Порядок предоставления                 и распределения субсидий бюджетам муниципальных районов и городских округов                  на реализацию наказов (постановление от 07.02.2022 г. № 51-пп).</w:t>
      </w:r>
    </w:p>
    <w:p w14:paraId="36EF8D3C" w14:textId="77777777" w:rsidR="00A90350" w:rsidRPr="00A90350" w:rsidRDefault="00A90350" w:rsidP="00A903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0350">
        <w:rPr>
          <w:rFonts w:eastAsia="Calibri"/>
          <w:sz w:val="26"/>
          <w:szCs w:val="26"/>
          <w:lang w:eastAsia="en-US"/>
        </w:rPr>
        <w:t>В 2022 году на территории Яковлевского городского округа предусмотрена реализация семи наказов избирателей депутатов Яковлевского городского округа                      на общую сумму 46 254,0</w:t>
      </w:r>
      <w:r w:rsidRPr="00A903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90350">
        <w:rPr>
          <w:rFonts w:eastAsia="Calibri"/>
          <w:sz w:val="26"/>
          <w:szCs w:val="26"/>
          <w:lang w:eastAsia="en-US"/>
        </w:rPr>
        <w:t>тыс. рублей</w:t>
      </w:r>
      <w:r w:rsidRPr="00A90350">
        <w:rPr>
          <w:rFonts w:eastAsia="Calibri"/>
          <w:b/>
          <w:bCs/>
          <w:sz w:val="26"/>
          <w:szCs w:val="26"/>
          <w:lang w:eastAsia="en-US"/>
        </w:rPr>
        <w:t>,</w:t>
      </w:r>
      <w:r w:rsidRPr="00A90350">
        <w:rPr>
          <w:rFonts w:eastAsia="Calibri"/>
          <w:sz w:val="26"/>
          <w:szCs w:val="26"/>
          <w:lang w:eastAsia="en-US"/>
        </w:rPr>
        <w:t xml:space="preserve"> из них:</w:t>
      </w:r>
    </w:p>
    <w:p w14:paraId="1F0A03C0" w14:textId="77777777" w:rsidR="00A90350" w:rsidRPr="00A90350" w:rsidRDefault="00A90350" w:rsidP="00A903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0350">
        <w:rPr>
          <w:rFonts w:eastAsia="Calibri"/>
          <w:sz w:val="26"/>
          <w:szCs w:val="26"/>
          <w:lang w:eastAsia="en-US"/>
        </w:rPr>
        <w:lastRenderedPageBreak/>
        <w:t>- три наказа по направлению «Дорожное хозяйство» на сумму                                38 821,5 тыс. рублей или 84,0 %;</w:t>
      </w:r>
    </w:p>
    <w:p w14:paraId="5E3EA521" w14:textId="77777777" w:rsidR="00A90350" w:rsidRPr="00A90350" w:rsidRDefault="00A90350" w:rsidP="00A903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0350">
        <w:rPr>
          <w:rFonts w:eastAsia="Calibri"/>
          <w:sz w:val="26"/>
          <w:szCs w:val="26"/>
          <w:lang w:eastAsia="en-US"/>
        </w:rPr>
        <w:t>- четыре наказа по направлению «Развитие физической культуры и спорта»                    на сумму 7 432,5 тыс. рублей или 16,0 %.</w:t>
      </w:r>
    </w:p>
    <w:p w14:paraId="2451CEAA" w14:textId="77777777" w:rsidR="00A90350" w:rsidRPr="00A90350" w:rsidRDefault="00A90350" w:rsidP="00A903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0350">
        <w:rPr>
          <w:sz w:val="26"/>
          <w:szCs w:val="26"/>
        </w:rPr>
        <w:t xml:space="preserve">Исполнителем реализации наказов выступило МКУ «Управление социального строительства Яковлевского городского округа». </w:t>
      </w:r>
      <w:r w:rsidRPr="00A90350">
        <w:rPr>
          <w:rFonts w:eastAsia="Calibri"/>
          <w:sz w:val="26"/>
          <w:szCs w:val="26"/>
          <w:lang w:eastAsia="en-US"/>
        </w:rPr>
        <w:t>В соответствии с Федеральным законом от 05.04.2013 г. № 44-ФЗ «О контрактной системе в сфере закупок товаров, работ, услуг для государственных и муниципальных нужд», управлением заключены             и исполнены муниципальные контракты на общую сумму 45 880,5</w:t>
      </w:r>
      <w:r w:rsidRPr="00A903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90350">
        <w:rPr>
          <w:rFonts w:eastAsia="Calibri"/>
          <w:sz w:val="26"/>
          <w:szCs w:val="26"/>
          <w:lang w:eastAsia="en-US"/>
        </w:rPr>
        <w:t>тыс. рублей.</w:t>
      </w:r>
    </w:p>
    <w:p w14:paraId="7D3D4C8A" w14:textId="77777777" w:rsidR="00A90350" w:rsidRPr="00A90350" w:rsidRDefault="00A90350" w:rsidP="00A90350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35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ходе проведения контрольного мероприятия, Контрольно-счетной комиссией Яковлевского городского округа </w:t>
      </w:r>
      <w:r w:rsidRPr="00A90350">
        <w:rPr>
          <w:rFonts w:eastAsia="Calibri"/>
          <w:color w:val="000000"/>
          <w:sz w:val="26"/>
          <w:szCs w:val="26"/>
          <w:lang w:eastAsia="en-US"/>
        </w:rPr>
        <w:t xml:space="preserve">были проведены мероприятия по обследованию </w:t>
      </w:r>
      <w:r w:rsidRPr="00A90350">
        <w:rPr>
          <w:rFonts w:eastAsia="Calibri"/>
          <w:sz w:val="26"/>
          <w:szCs w:val="26"/>
          <w:lang w:eastAsia="en-US"/>
        </w:rPr>
        <w:t>фактического выполнения работ по исполненным муниципальным контрактам.</w:t>
      </w:r>
    </w:p>
    <w:p w14:paraId="33AE417F" w14:textId="07C1DB67" w:rsidR="00A90350" w:rsidRPr="00A90350" w:rsidRDefault="00A90350" w:rsidP="00A90350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0350">
        <w:rPr>
          <w:rFonts w:eastAsia="Calibri"/>
          <w:color w:val="000000"/>
          <w:sz w:val="26"/>
          <w:szCs w:val="26"/>
          <w:lang w:eastAsia="en-US"/>
        </w:rPr>
        <w:t xml:space="preserve">Установлен факт повреждения асфальтобетонного покрытия                                                          в </w:t>
      </w:r>
      <w:proofErr w:type="spellStart"/>
      <w:r w:rsidRPr="00A90350">
        <w:rPr>
          <w:rFonts w:eastAsia="Calibri"/>
          <w:color w:val="000000"/>
          <w:sz w:val="26"/>
          <w:szCs w:val="26"/>
          <w:lang w:eastAsia="en-US"/>
        </w:rPr>
        <w:t>мкр</w:t>
      </w:r>
      <w:proofErr w:type="spellEnd"/>
      <w:r w:rsidRPr="00A90350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spellStart"/>
      <w:r w:rsidRPr="00A90350">
        <w:rPr>
          <w:rFonts w:eastAsia="Calibri"/>
          <w:color w:val="000000"/>
          <w:sz w:val="26"/>
          <w:szCs w:val="26"/>
          <w:lang w:eastAsia="en-US"/>
        </w:rPr>
        <w:t>Крапивенский</w:t>
      </w:r>
      <w:proofErr w:type="spellEnd"/>
      <w:r w:rsidRPr="00A90350">
        <w:rPr>
          <w:rFonts w:eastAsia="Calibri"/>
          <w:color w:val="000000"/>
          <w:sz w:val="26"/>
          <w:szCs w:val="26"/>
          <w:lang w:eastAsia="en-US"/>
        </w:rPr>
        <w:t xml:space="preserve"> 1,2,3 в г. Строитель (проседание асфальтобетонного покрытия в результате отсутствия водостоков и наезда тяжёлой техники). </w:t>
      </w:r>
    </w:p>
    <w:p w14:paraId="3F136640" w14:textId="33AE482A" w:rsidR="00A90350" w:rsidRPr="00A90350" w:rsidRDefault="00A90350" w:rsidP="00A903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A90350">
        <w:rPr>
          <w:rFonts w:eastAsia="Calibri"/>
          <w:sz w:val="26"/>
          <w:szCs w:val="26"/>
          <w:lang w:eastAsia="en-US"/>
        </w:rPr>
        <w:t xml:space="preserve"> ходе </w:t>
      </w:r>
      <w:r w:rsidR="00074934">
        <w:rPr>
          <w:rFonts w:eastAsia="Calibri"/>
          <w:sz w:val="26"/>
          <w:szCs w:val="26"/>
          <w:lang w:eastAsia="en-US"/>
        </w:rPr>
        <w:t xml:space="preserve">проверки </w:t>
      </w:r>
      <w:r w:rsidRPr="00A90350">
        <w:rPr>
          <w:rFonts w:eastAsia="Calibri"/>
          <w:color w:val="000000"/>
          <w:sz w:val="26"/>
          <w:szCs w:val="26"/>
          <w:lang w:eastAsia="en-US"/>
        </w:rPr>
        <w:t>обустройства спортивной площадки на территории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A90350">
        <w:rPr>
          <w:rFonts w:eastAsia="Calibri"/>
          <w:color w:val="000000"/>
          <w:sz w:val="26"/>
          <w:szCs w:val="26"/>
          <w:lang w:eastAsia="en-US"/>
        </w:rPr>
        <w:t>МБОУ «</w:t>
      </w:r>
      <w:proofErr w:type="spellStart"/>
      <w:r w:rsidRPr="00A90350">
        <w:rPr>
          <w:rFonts w:eastAsia="Calibri"/>
          <w:color w:val="000000"/>
          <w:sz w:val="26"/>
          <w:szCs w:val="26"/>
          <w:lang w:eastAsia="en-US"/>
        </w:rPr>
        <w:t>Серетинская</w:t>
      </w:r>
      <w:proofErr w:type="spellEnd"/>
      <w:r w:rsidRPr="00A90350">
        <w:rPr>
          <w:rFonts w:eastAsia="Calibri"/>
          <w:color w:val="000000"/>
          <w:sz w:val="26"/>
          <w:szCs w:val="26"/>
          <w:lang w:eastAsia="en-US"/>
        </w:rPr>
        <w:t xml:space="preserve"> ООШ»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</w:t>
      </w:r>
      <w:r w:rsidRPr="00A90350">
        <w:rPr>
          <w:rFonts w:eastAsia="Calibri"/>
          <w:sz w:val="26"/>
          <w:szCs w:val="26"/>
          <w:lang w:eastAsia="en-US"/>
        </w:rPr>
        <w:t>ыявлено</w:t>
      </w:r>
      <w:r>
        <w:rPr>
          <w:rFonts w:eastAsia="Calibri"/>
          <w:sz w:val="26"/>
          <w:szCs w:val="26"/>
          <w:lang w:eastAsia="en-US"/>
        </w:rPr>
        <w:t xml:space="preserve"> отсутствие</w:t>
      </w:r>
      <w:r w:rsidRPr="00A90350">
        <w:rPr>
          <w:rFonts w:eastAsia="Calibri"/>
          <w:sz w:val="26"/>
          <w:szCs w:val="26"/>
          <w:lang w:eastAsia="en-US"/>
        </w:rPr>
        <w:t xml:space="preserve"> прыжков</w:t>
      </w:r>
      <w:r>
        <w:rPr>
          <w:rFonts w:eastAsia="Calibri"/>
          <w:sz w:val="26"/>
          <w:szCs w:val="26"/>
          <w:lang w:eastAsia="en-US"/>
        </w:rPr>
        <w:t>ой</w:t>
      </w:r>
      <w:r w:rsidRPr="00A90350">
        <w:rPr>
          <w:rFonts w:eastAsia="Calibri"/>
          <w:sz w:val="26"/>
          <w:szCs w:val="26"/>
          <w:lang w:eastAsia="en-US"/>
        </w:rPr>
        <w:t xml:space="preserve"> ям</w:t>
      </w:r>
      <w:r>
        <w:rPr>
          <w:rFonts w:eastAsia="Calibri"/>
          <w:sz w:val="26"/>
          <w:szCs w:val="26"/>
          <w:lang w:eastAsia="en-US"/>
        </w:rPr>
        <w:t>ы</w:t>
      </w:r>
      <w:r w:rsidRPr="00A90350">
        <w:rPr>
          <w:rFonts w:eastAsia="Calibri"/>
          <w:sz w:val="26"/>
          <w:szCs w:val="26"/>
          <w:lang w:eastAsia="en-US"/>
        </w:rPr>
        <w:t xml:space="preserve">. </w:t>
      </w:r>
    </w:p>
    <w:p w14:paraId="616C92BB" w14:textId="00F9DF0E" w:rsidR="00A90350" w:rsidRPr="00AB2C68" w:rsidRDefault="00A90350" w:rsidP="00AB2C6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0350">
        <w:rPr>
          <w:rFonts w:eastAsia="Calibri"/>
          <w:color w:val="000000"/>
          <w:sz w:val="26"/>
          <w:szCs w:val="26"/>
          <w:lang w:eastAsia="en-US"/>
        </w:rPr>
        <w:t xml:space="preserve">Установлено отсутствие искусственного покрытия на детской площадке                   в с. </w:t>
      </w:r>
      <w:proofErr w:type="spellStart"/>
      <w:r w:rsidRPr="00A90350">
        <w:rPr>
          <w:rFonts w:eastAsia="Calibri"/>
          <w:color w:val="000000"/>
          <w:sz w:val="26"/>
          <w:szCs w:val="26"/>
          <w:lang w:eastAsia="en-US"/>
        </w:rPr>
        <w:t>Смородино</w:t>
      </w:r>
      <w:proofErr w:type="spellEnd"/>
      <w:r w:rsidRPr="00A90350">
        <w:rPr>
          <w:rFonts w:eastAsia="Calibri"/>
          <w:color w:val="000000"/>
          <w:sz w:val="26"/>
          <w:szCs w:val="26"/>
          <w:lang w:eastAsia="en-US"/>
        </w:rPr>
        <w:t xml:space="preserve"> в количестве 345,5 квадратных метров</w:t>
      </w:r>
      <w:r w:rsidRPr="00A90350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. </w:t>
      </w:r>
    </w:p>
    <w:p w14:paraId="41F6E8D1" w14:textId="5EEA6F17" w:rsidR="007E4B62" w:rsidRDefault="007E4B62" w:rsidP="00AB2C68">
      <w:pPr>
        <w:ind w:firstLine="709"/>
        <w:jc w:val="both"/>
        <w:rPr>
          <w:color w:val="000000"/>
          <w:sz w:val="26"/>
          <w:szCs w:val="26"/>
        </w:rPr>
      </w:pPr>
      <w:r w:rsidRPr="006A1EDF">
        <w:rPr>
          <w:bCs/>
          <w:sz w:val="26"/>
          <w:szCs w:val="26"/>
        </w:rPr>
        <w:t>Комиссией установлены н</w:t>
      </w:r>
      <w:r w:rsidRPr="006A1EDF">
        <w:rPr>
          <w:sz w:val="26"/>
          <w:szCs w:val="26"/>
        </w:rPr>
        <w:t xml:space="preserve">арушения </w:t>
      </w:r>
      <w:r>
        <w:rPr>
          <w:sz w:val="26"/>
          <w:szCs w:val="26"/>
        </w:rPr>
        <w:t xml:space="preserve">отдельных </w:t>
      </w:r>
      <w:r w:rsidRPr="006A1EDF">
        <w:rPr>
          <w:sz w:val="26"/>
          <w:szCs w:val="26"/>
        </w:rPr>
        <w:t>статей</w:t>
      </w:r>
      <w:r w:rsidR="00AB2C68">
        <w:rPr>
          <w:sz w:val="26"/>
          <w:szCs w:val="26"/>
        </w:rPr>
        <w:t xml:space="preserve"> </w:t>
      </w:r>
      <w:r w:rsidRPr="006A1EDF">
        <w:rPr>
          <w:sz w:val="26"/>
          <w:szCs w:val="26"/>
        </w:rPr>
        <w:t>Гражданского кодекса Российской Федерации</w:t>
      </w:r>
      <w:r w:rsidR="00AB2C68">
        <w:rPr>
          <w:sz w:val="26"/>
          <w:szCs w:val="26"/>
        </w:rPr>
        <w:t xml:space="preserve"> и </w:t>
      </w:r>
      <w:r>
        <w:rPr>
          <w:sz w:val="26"/>
          <w:szCs w:val="26"/>
        </w:rPr>
        <w:t>Ф</w:t>
      </w:r>
      <w:r w:rsidRPr="009C7175">
        <w:rPr>
          <w:sz w:val="26"/>
          <w:szCs w:val="26"/>
        </w:rPr>
        <w:t>едерального закона от 05.04.2013 года № 44-ФЗ</w:t>
      </w:r>
      <w:r w:rsidR="008A7A6A">
        <w:rPr>
          <w:sz w:val="26"/>
          <w:szCs w:val="26"/>
        </w:rPr>
        <w:t xml:space="preserve"> </w:t>
      </w:r>
      <w:r w:rsidRPr="009C7175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B2C68">
        <w:rPr>
          <w:sz w:val="26"/>
          <w:szCs w:val="26"/>
        </w:rPr>
        <w:t xml:space="preserve">. </w:t>
      </w:r>
    </w:p>
    <w:p w14:paraId="31E2EA31" w14:textId="2EBD33B3" w:rsidR="007E4B62" w:rsidRPr="00890E61" w:rsidRDefault="007E4B62" w:rsidP="007E4B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EDF">
        <w:rPr>
          <w:sz w:val="26"/>
          <w:szCs w:val="26"/>
        </w:rPr>
        <w:t>В целях принятия мер по устранению, выявленных нарушений и недостатков,</w:t>
      </w:r>
      <w:r>
        <w:rPr>
          <w:sz w:val="26"/>
          <w:szCs w:val="26"/>
        </w:rPr>
        <w:t xml:space="preserve"> а</w:t>
      </w:r>
      <w:r w:rsidRPr="006A1EDF">
        <w:rPr>
          <w:sz w:val="26"/>
          <w:szCs w:val="26"/>
        </w:rPr>
        <w:t xml:space="preserve"> также созданию условий для более эффективного и рационального использования бюджетных средств, комиссией в адрес проверяемого объекта направлено </w:t>
      </w:r>
      <w:r>
        <w:rPr>
          <w:sz w:val="26"/>
          <w:szCs w:val="26"/>
        </w:rPr>
        <w:t>п</w:t>
      </w:r>
      <w:r w:rsidRPr="006A1EDF">
        <w:rPr>
          <w:sz w:val="26"/>
          <w:szCs w:val="26"/>
        </w:rPr>
        <w:t>ред</w:t>
      </w:r>
      <w:r w:rsidR="002B5239">
        <w:rPr>
          <w:sz w:val="26"/>
          <w:szCs w:val="26"/>
        </w:rPr>
        <w:t>ставление</w:t>
      </w:r>
      <w:r>
        <w:rPr>
          <w:sz w:val="26"/>
          <w:szCs w:val="26"/>
        </w:rPr>
        <w:t>.</w:t>
      </w:r>
    </w:p>
    <w:p w14:paraId="693F1A9D" w14:textId="77777777" w:rsidR="007E4B62" w:rsidRDefault="007E4B62" w:rsidP="007E4B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округа.</w:t>
      </w:r>
    </w:p>
    <w:p w14:paraId="6DB4E507" w14:textId="6E1F4DA5" w:rsidR="00DA0BEE" w:rsidRDefault="00DA0BEE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41F29EC3" w14:textId="77777777" w:rsidR="00117ED3" w:rsidRDefault="00117ED3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13404B26" w14:textId="0429D196" w:rsidR="00355A58" w:rsidRDefault="00355A58" w:rsidP="00AC1836">
      <w:pPr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</w:t>
      </w:r>
    </w:p>
    <w:p w14:paraId="0C7B844C" w14:textId="77777777" w:rsidR="00DA0BEE" w:rsidRPr="00DA0BEE" w:rsidRDefault="00DA0BEE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6A603E7D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00343C2D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53628187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532ED533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bookmarkEnd w:id="1"/>
    <w:p w14:paraId="4AF3630F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sectPr w:rsidR="00DA0BEE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20DA" w14:textId="77777777" w:rsidR="00091B25" w:rsidRDefault="00091B25" w:rsidP="007D4ECB">
      <w:r>
        <w:separator/>
      </w:r>
    </w:p>
  </w:endnote>
  <w:endnote w:type="continuationSeparator" w:id="0">
    <w:p w14:paraId="530C29DA" w14:textId="77777777" w:rsidR="00091B25" w:rsidRDefault="00091B25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7682" w14:textId="77777777" w:rsidR="00091B25" w:rsidRDefault="00091B25" w:rsidP="007D4ECB">
      <w:r>
        <w:separator/>
      </w:r>
    </w:p>
  </w:footnote>
  <w:footnote w:type="continuationSeparator" w:id="0">
    <w:p w14:paraId="367AE4CB" w14:textId="77777777" w:rsidR="00091B25" w:rsidRDefault="00091B25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3932"/>
    <w:rsid w:val="00025FF8"/>
    <w:rsid w:val="00034014"/>
    <w:rsid w:val="00040A0E"/>
    <w:rsid w:val="00062C04"/>
    <w:rsid w:val="00066B57"/>
    <w:rsid w:val="00066C10"/>
    <w:rsid w:val="00074934"/>
    <w:rsid w:val="0008154E"/>
    <w:rsid w:val="00081B6F"/>
    <w:rsid w:val="00091B25"/>
    <w:rsid w:val="00092889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17ED3"/>
    <w:rsid w:val="00122D00"/>
    <w:rsid w:val="0013013D"/>
    <w:rsid w:val="0014325C"/>
    <w:rsid w:val="00156619"/>
    <w:rsid w:val="00160611"/>
    <w:rsid w:val="00165421"/>
    <w:rsid w:val="00186FB1"/>
    <w:rsid w:val="00195B5F"/>
    <w:rsid w:val="00196A1B"/>
    <w:rsid w:val="001B6A57"/>
    <w:rsid w:val="001C5EE7"/>
    <w:rsid w:val="001D3DCD"/>
    <w:rsid w:val="001E190B"/>
    <w:rsid w:val="001E28BD"/>
    <w:rsid w:val="001E5D27"/>
    <w:rsid w:val="001F4CED"/>
    <w:rsid w:val="00212CA7"/>
    <w:rsid w:val="00221431"/>
    <w:rsid w:val="00222FA1"/>
    <w:rsid w:val="00230F7D"/>
    <w:rsid w:val="00250970"/>
    <w:rsid w:val="00272D23"/>
    <w:rsid w:val="002872A1"/>
    <w:rsid w:val="00290B63"/>
    <w:rsid w:val="002A64D7"/>
    <w:rsid w:val="002B5239"/>
    <w:rsid w:val="002C1F48"/>
    <w:rsid w:val="002C554E"/>
    <w:rsid w:val="002E122F"/>
    <w:rsid w:val="00307976"/>
    <w:rsid w:val="00314855"/>
    <w:rsid w:val="00316411"/>
    <w:rsid w:val="00316A7E"/>
    <w:rsid w:val="00322A54"/>
    <w:rsid w:val="00326C79"/>
    <w:rsid w:val="00327B85"/>
    <w:rsid w:val="00327E9A"/>
    <w:rsid w:val="00333A3A"/>
    <w:rsid w:val="003367B7"/>
    <w:rsid w:val="00355A58"/>
    <w:rsid w:val="003601A2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697E"/>
    <w:rsid w:val="0049085B"/>
    <w:rsid w:val="00492AB7"/>
    <w:rsid w:val="00492BF7"/>
    <w:rsid w:val="004933BA"/>
    <w:rsid w:val="00494017"/>
    <w:rsid w:val="00495F6B"/>
    <w:rsid w:val="00496F8F"/>
    <w:rsid w:val="004B2744"/>
    <w:rsid w:val="004D2701"/>
    <w:rsid w:val="004D69F5"/>
    <w:rsid w:val="004E15DA"/>
    <w:rsid w:val="004F337E"/>
    <w:rsid w:val="004F36B8"/>
    <w:rsid w:val="00500667"/>
    <w:rsid w:val="00500FDA"/>
    <w:rsid w:val="00516493"/>
    <w:rsid w:val="00534026"/>
    <w:rsid w:val="00541E79"/>
    <w:rsid w:val="005429CC"/>
    <w:rsid w:val="00550767"/>
    <w:rsid w:val="00562A78"/>
    <w:rsid w:val="00565A6C"/>
    <w:rsid w:val="005A0C39"/>
    <w:rsid w:val="005C4536"/>
    <w:rsid w:val="005C7D02"/>
    <w:rsid w:val="005E3777"/>
    <w:rsid w:val="005E5AD4"/>
    <w:rsid w:val="005F2965"/>
    <w:rsid w:val="005F3344"/>
    <w:rsid w:val="005F502A"/>
    <w:rsid w:val="00603435"/>
    <w:rsid w:val="0060602E"/>
    <w:rsid w:val="00615ADA"/>
    <w:rsid w:val="00617DFA"/>
    <w:rsid w:val="00621EA7"/>
    <w:rsid w:val="006245EF"/>
    <w:rsid w:val="0065477B"/>
    <w:rsid w:val="00655C96"/>
    <w:rsid w:val="0065719B"/>
    <w:rsid w:val="00676356"/>
    <w:rsid w:val="006859C7"/>
    <w:rsid w:val="00686FAF"/>
    <w:rsid w:val="006873D1"/>
    <w:rsid w:val="0069681D"/>
    <w:rsid w:val="006B41F9"/>
    <w:rsid w:val="006B43EF"/>
    <w:rsid w:val="006B4425"/>
    <w:rsid w:val="006B678D"/>
    <w:rsid w:val="006C1E85"/>
    <w:rsid w:val="006C3765"/>
    <w:rsid w:val="006C617B"/>
    <w:rsid w:val="006D2A0E"/>
    <w:rsid w:val="006D58B7"/>
    <w:rsid w:val="006D615C"/>
    <w:rsid w:val="006E1AFA"/>
    <w:rsid w:val="006E5254"/>
    <w:rsid w:val="006F139E"/>
    <w:rsid w:val="007001FA"/>
    <w:rsid w:val="00716AFD"/>
    <w:rsid w:val="00720E1C"/>
    <w:rsid w:val="0073515B"/>
    <w:rsid w:val="00744AD4"/>
    <w:rsid w:val="007508D2"/>
    <w:rsid w:val="00750FE8"/>
    <w:rsid w:val="00764A79"/>
    <w:rsid w:val="00764A9D"/>
    <w:rsid w:val="007737F0"/>
    <w:rsid w:val="007923E4"/>
    <w:rsid w:val="00793365"/>
    <w:rsid w:val="00794CF7"/>
    <w:rsid w:val="007B2DC5"/>
    <w:rsid w:val="007C6A5A"/>
    <w:rsid w:val="007D4ECB"/>
    <w:rsid w:val="007E2FB9"/>
    <w:rsid w:val="007E4B62"/>
    <w:rsid w:val="007F5BAB"/>
    <w:rsid w:val="007F79C7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A4561"/>
    <w:rsid w:val="008A7A6A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B062B"/>
    <w:rsid w:val="009D4ACC"/>
    <w:rsid w:val="009E3C89"/>
    <w:rsid w:val="009F0D64"/>
    <w:rsid w:val="00A054E1"/>
    <w:rsid w:val="00A13BDC"/>
    <w:rsid w:val="00A301F7"/>
    <w:rsid w:val="00A3192E"/>
    <w:rsid w:val="00A33FD7"/>
    <w:rsid w:val="00A377A7"/>
    <w:rsid w:val="00A53153"/>
    <w:rsid w:val="00A81328"/>
    <w:rsid w:val="00A82294"/>
    <w:rsid w:val="00A877C0"/>
    <w:rsid w:val="00A90350"/>
    <w:rsid w:val="00A91C43"/>
    <w:rsid w:val="00A92512"/>
    <w:rsid w:val="00AB2C68"/>
    <w:rsid w:val="00AB63F1"/>
    <w:rsid w:val="00AC1475"/>
    <w:rsid w:val="00AC1836"/>
    <w:rsid w:val="00AC59EC"/>
    <w:rsid w:val="00AF06A0"/>
    <w:rsid w:val="00B01989"/>
    <w:rsid w:val="00B06C4B"/>
    <w:rsid w:val="00B265CF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1E6A"/>
    <w:rsid w:val="00BC4438"/>
    <w:rsid w:val="00BD0DCC"/>
    <w:rsid w:val="00BD77BB"/>
    <w:rsid w:val="00BE4EEC"/>
    <w:rsid w:val="00BE59C6"/>
    <w:rsid w:val="00C04C32"/>
    <w:rsid w:val="00C0544D"/>
    <w:rsid w:val="00C10150"/>
    <w:rsid w:val="00C21A4C"/>
    <w:rsid w:val="00C35018"/>
    <w:rsid w:val="00C51367"/>
    <w:rsid w:val="00C55C31"/>
    <w:rsid w:val="00C647C9"/>
    <w:rsid w:val="00C7279B"/>
    <w:rsid w:val="00C82CC6"/>
    <w:rsid w:val="00C92C06"/>
    <w:rsid w:val="00C950DB"/>
    <w:rsid w:val="00CB27D2"/>
    <w:rsid w:val="00CB5879"/>
    <w:rsid w:val="00CC678F"/>
    <w:rsid w:val="00CE2005"/>
    <w:rsid w:val="00CF1E13"/>
    <w:rsid w:val="00CF33CC"/>
    <w:rsid w:val="00CF68FA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A0BEE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538A"/>
    <w:rsid w:val="00ED2E4C"/>
    <w:rsid w:val="00EE4317"/>
    <w:rsid w:val="00EE68B4"/>
    <w:rsid w:val="00F027F4"/>
    <w:rsid w:val="00F03D11"/>
    <w:rsid w:val="00F07388"/>
    <w:rsid w:val="00F13B66"/>
    <w:rsid w:val="00F20243"/>
    <w:rsid w:val="00F23248"/>
    <w:rsid w:val="00F4422E"/>
    <w:rsid w:val="00F63002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DA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2</cp:revision>
  <cp:lastPrinted>2023-08-03T07:41:00Z</cp:lastPrinted>
  <dcterms:created xsi:type="dcterms:W3CDTF">2023-09-07T10:39:00Z</dcterms:created>
  <dcterms:modified xsi:type="dcterms:W3CDTF">2023-09-07T10:39:00Z</dcterms:modified>
</cp:coreProperties>
</file>