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337" w:rsidRDefault="00000000">
      <w:r>
        <w:rPr>
          <w:rFonts w:ascii="Times New Roman" w:eastAsia="Times New Roman" w:hAnsi="Times New Roman" w:cs="Times New Roman"/>
          <w:b/>
          <w:sz w:val="28"/>
        </w:rPr>
        <w:t>Оборот товаров при наличии по состоянию на 1 марта 2023 года нереализованных остатков обувных товаров,</w:t>
      </w:r>
    </w:p>
    <w:p w:rsidR="001A7337" w:rsidRDefault="00000000"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введенных в оборот до 1 июля 2020года</w:t>
      </w:r>
    </w:p>
    <w:p w:rsidR="001A7337" w:rsidRDefault="001A7337"/>
    <w:p w:rsidR="001A7337" w:rsidRDefault="00000000">
      <w:r>
        <w:rPr>
          <w:rFonts w:ascii="Times New Roman" w:eastAsia="Times New Roman" w:hAnsi="Times New Roman" w:cs="Times New Roman"/>
          <w:sz w:val="24"/>
        </w:rPr>
        <w:t>На основании письма Министерство  сельского  хозяйства  и  продовольствия  области  администрация Яковлевского городского округа доводит до  вашего сведения  информацию  о  том,  что постановлением  Правительства Российской  Федерации  от  5  июля  2019  года № 860 «Об  утверждении  Правил маркировки обувных товаров средствами идентификации и особенностях внедрения государственной  информационной  системы  мониторинга  за  оборотом  товаров, подлежащих  обязательной  маркировке  средствами  идентификации,  в  отношении обувных товаров»  утверждены Правила маркировки обувных  товаров средствами идентификации (далее – Правила).</w:t>
      </w:r>
    </w:p>
    <w:p w:rsidR="001A7337" w:rsidRDefault="00000000">
      <w:r>
        <w:rPr>
          <w:rFonts w:ascii="Times New Roman" w:eastAsia="Times New Roman" w:hAnsi="Times New Roman" w:cs="Times New Roman"/>
          <w:sz w:val="24"/>
        </w:rPr>
        <w:t>Согласно  подпункту  «б»  пункта  34  Правил участники оборота  товаров при регистрации обувных  товаров,  введенных  в  оборот  до 1 июля  2020 года, в государственной  информационной  системе  мониторинга  за  оборотом  товаров, подлежащих    обязательной    маркировке средствами    идентификации (далее-информационная система маркировки), были вправе указывать сокращенный состав сведений о товаре.</w:t>
      </w:r>
    </w:p>
    <w:p w:rsidR="001A7337" w:rsidRDefault="00000000">
      <w:r>
        <w:rPr>
          <w:rFonts w:ascii="Times New Roman" w:eastAsia="Times New Roman" w:hAnsi="Times New Roman" w:cs="Times New Roman"/>
          <w:sz w:val="24"/>
        </w:rPr>
        <w:t xml:space="preserve"> В настоящее время по инициативе бизнес-сообщества и Минпромторга России было принято постановление  Правительства   Российской   Федерации от  19  октября  2022 года № 1862  «О  внесении  изменений  в  постановление Правительства  Российской  Федерации  от  5  июля  2019  года №  860»  (далее–Постановление).</w:t>
      </w:r>
    </w:p>
    <w:p w:rsidR="001A7337" w:rsidRDefault="00000000">
      <w:r>
        <w:rPr>
          <w:rFonts w:ascii="Times New Roman" w:eastAsia="Times New Roman" w:hAnsi="Times New Roman" w:cs="Times New Roman"/>
          <w:sz w:val="24"/>
        </w:rPr>
        <w:t xml:space="preserve">Согласно Постановлению участники оборота обувных товаров при наличии по состоянию на 1  марта 2023 года нереализованных остатков обувных товаров, введенных  в  оборот  до  1 июля  2020  года и  зарегистрированных  в  подсистеме национального  каталога маркированных  товаров  информационной  системы маркировки в  соответствии  с подпунктом  «б»  пункта  34 Правил, </w:t>
      </w:r>
      <w:r>
        <w:rPr>
          <w:rFonts w:ascii="Times New Roman" w:eastAsia="Times New Roman" w:hAnsi="Times New Roman" w:cs="Times New Roman"/>
          <w:b/>
          <w:sz w:val="24"/>
        </w:rPr>
        <w:t>в  срок до 31 марта 2023 года</w:t>
      </w:r>
      <w:r>
        <w:rPr>
          <w:rFonts w:ascii="Times New Roman" w:eastAsia="Times New Roman" w:hAnsi="Times New Roman" w:cs="Times New Roman"/>
          <w:sz w:val="24"/>
        </w:rPr>
        <w:t xml:space="preserve"> включительно осуществляют регистрацию остатков обувных товаров  в  подсистеме  национального каталога  маркированных товаров информационной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системымаркировки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представляют сведения  в соответствии с  подпунктом «а»  пункта 34  Правил,  а  также осуществляют  их 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перемаркировку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согласно процедурам, предусмотренным разделом VIII Правил.</w:t>
      </w:r>
    </w:p>
    <w:p w:rsidR="001A7337" w:rsidRDefault="00000000">
      <w:r>
        <w:rPr>
          <w:rFonts w:ascii="Times New Roman" w:eastAsia="Times New Roman" w:hAnsi="Times New Roman" w:cs="Times New Roman"/>
          <w:sz w:val="24"/>
        </w:rPr>
        <w:t xml:space="preserve">В случае если участник оборота обувных товаров в срок до 31 марта 2023 года включительно  не  осуществит 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перемаркировку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остатков  обувных  товаров, коды маркировки таких обувных товаров </w:t>
      </w:r>
      <w:r>
        <w:rPr>
          <w:rFonts w:ascii="Times New Roman" w:eastAsia="Times New Roman" w:hAnsi="Times New Roman" w:cs="Times New Roman"/>
          <w:b/>
          <w:sz w:val="24"/>
        </w:rPr>
        <w:t>аннулируются с 1 апреля 2023 года</w:t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1A73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66C"/>
    <w:multiLevelType w:val="multilevel"/>
    <w:tmpl w:val="08A4B7F6"/>
    <w:styleLink w:val="WWNum1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num w:numId="1" w16cid:durableId="167976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7337"/>
    <w:rsid w:val="001A7337"/>
    <w:rsid w:val="00C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DB21-4F04-4C76-A0B7-222E386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8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9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a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b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"/>
  </w:style>
  <w:style w:type="character" w:customStyle="1" w:styleId="EndnoteTextChar">
    <w:name w:val="Endnote Text Char"/>
    <w:rPr>
      <w:sz w:val="20"/>
    </w:rPr>
  </w:style>
  <w:style w:type="character" w:styleId="ae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">
    <w:name w:val="TOC Heading"/>
  </w:style>
  <w:style w:type="paragraph" w:styleId="af0">
    <w:name w:val="table of figures"/>
    <w:basedOn w:val="a"/>
  </w:style>
  <w:style w:type="paragraph" w:customStyle="1" w:styleId="DStyleparagraph">
    <w:name w:val="DStyle_paragraph"/>
    <w:rPr>
      <w:rFonts w:ascii="Liberation Serif" w:eastAsia="Liberation Serif" w:hAnsi="Liberation Serif" w:cs="Liberation Serif"/>
      <w:color w:val="000000"/>
      <w:sz w:val="24"/>
    </w:rPr>
  </w:style>
  <w:style w:type="paragraph" w:customStyle="1" w:styleId="Standard">
    <w:name w:val="Standard"/>
    <w:basedOn w:val="DStyleparagraph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f1">
    <w:name w:val="List"/>
    <w:basedOn w:val="Textbody"/>
  </w:style>
  <w:style w:type="paragraph" w:styleId="af2">
    <w:name w:val="caption"/>
    <w:basedOn w:val="Standard"/>
    <w:rPr>
      <w:i/>
    </w:rPr>
  </w:style>
  <w:style w:type="paragraph" w:customStyle="1" w:styleId="Index">
    <w:name w:val="Index"/>
    <w:basedOn w:val="Standard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2023-02-28T11:42:00Z</dcterms:created>
  <dcterms:modified xsi:type="dcterms:W3CDTF">2023-02-28T11:42:00Z</dcterms:modified>
</cp:coreProperties>
</file>