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4A4E" w14:textId="77777777" w:rsidR="006B469C" w:rsidRPr="005F694A" w:rsidRDefault="003A2C66" w:rsidP="003A2C66">
      <w:pPr>
        <w:keepNext/>
        <w:spacing w:after="0" w:line="240" w:lineRule="auto"/>
        <w:outlineLvl w:val="0"/>
        <w:rPr>
          <w:rFonts w:ascii="Times New Roman" w:hAnsi="Times New Roman"/>
          <w:bCs/>
          <w:kern w:val="32"/>
          <w:sz w:val="27"/>
          <w:szCs w:val="27"/>
          <w:lang w:eastAsia="x-none"/>
        </w:rPr>
      </w:pPr>
      <w:r>
        <w:rPr>
          <w:rFonts w:ascii="Times New Roman" w:hAnsi="Times New Roman"/>
          <w:b/>
          <w:bCs/>
          <w:kern w:val="32"/>
          <w:sz w:val="27"/>
          <w:szCs w:val="27"/>
          <w:lang w:eastAsia="x-none"/>
        </w:rPr>
        <w:t xml:space="preserve">                                          </w:t>
      </w:r>
      <w:r w:rsidR="006B469C" w:rsidRPr="005F694A">
        <w:rPr>
          <w:rFonts w:ascii="Times New Roman" w:hAnsi="Times New Roman"/>
          <w:b/>
          <w:bCs/>
          <w:kern w:val="32"/>
          <w:sz w:val="27"/>
          <w:szCs w:val="27"/>
          <w:lang w:val="x-none" w:eastAsia="x-none"/>
        </w:rPr>
        <w:t>РОССИЙСКАЯ   ФЕДЕРАЦИЯ</w:t>
      </w:r>
      <w:r w:rsidR="006B469C" w:rsidRPr="005F694A">
        <w:rPr>
          <w:rFonts w:ascii="Times New Roman" w:hAnsi="Times New Roman"/>
          <w:b/>
          <w:bCs/>
          <w:kern w:val="32"/>
          <w:sz w:val="27"/>
          <w:szCs w:val="27"/>
          <w:lang w:eastAsia="x-none"/>
        </w:rPr>
        <w:t xml:space="preserve">              </w:t>
      </w:r>
    </w:p>
    <w:p w14:paraId="46F17671" w14:textId="77777777" w:rsidR="006B469C" w:rsidRPr="005F694A" w:rsidRDefault="006B469C" w:rsidP="006B469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7"/>
          <w:szCs w:val="27"/>
          <w:lang w:val="x-none" w:eastAsia="x-none"/>
        </w:rPr>
      </w:pPr>
      <w:r w:rsidRPr="005F694A">
        <w:rPr>
          <w:rFonts w:ascii="Times New Roman" w:hAnsi="Times New Roman"/>
          <w:b/>
          <w:bCs/>
          <w:kern w:val="32"/>
          <w:sz w:val="27"/>
          <w:szCs w:val="27"/>
          <w:lang w:val="x-none" w:eastAsia="x-none"/>
        </w:rPr>
        <w:t>БЕЛГОРОДСКАЯ  ОБЛАСТЬ</w:t>
      </w:r>
    </w:p>
    <w:p w14:paraId="38599A4D" w14:textId="77777777" w:rsidR="006B469C" w:rsidRPr="005F694A" w:rsidRDefault="006B469C" w:rsidP="006B469C">
      <w:pPr>
        <w:spacing w:after="60" w:line="240" w:lineRule="auto"/>
        <w:jc w:val="center"/>
        <w:outlineLvl w:val="1"/>
        <w:rPr>
          <w:rFonts w:ascii="Cambria" w:hAnsi="Cambria"/>
          <w:sz w:val="24"/>
          <w:szCs w:val="24"/>
          <w:lang w:val="x-none" w:eastAsia="x-none"/>
        </w:rPr>
      </w:pPr>
      <w:r w:rsidRPr="005F694A"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E1FA64" wp14:editId="354FBB81">
            <wp:simplePos x="0" y="0"/>
            <wp:positionH relativeFrom="column">
              <wp:posOffset>2857500</wp:posOffset>
            </wp:positionH>
            <wp:positionV relativeFrom="paragraph">
              <wp:posOffset>162560</wp:posOffset>
            </wp:positionV>
            <wp:extent cx="457200" cy="571500"/>
            <wp:effectExtent l="0" t="0" r="0" b="0"/>
            <wp:wrapNone/>
            <wp:docPr id="1" name="Рисунок 1" descr="Гербо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б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1603A" w14:textId="77777777" w:rsidR="006B469C" w:rsidRPr="005F694A" w:rsidRDefault="006B469C" w:rsidP="006B469C">
      <w:pPr>
        <w:spacing w:after="60" w:line="240" w:lineRule="auto"/>
        <w:jc w:val="center"/>
        <w:outlineLvl w:val="1"/>
        <w:rPr>
          <w:rFonts w:ascii="Cambria" w:hAnsi="Cambria"/>
          <w:sz w:val="24"/>
          <w:szCs w:val="24"/>
          <w:lang w:val="x-none" w:eastAsia="x-none"/>
        </w:rPr>
      </w:pPr>
    </w:p>
    <w:p w14:paraId="5E556C42" w14:textId="77777777" w:rsidR="006B469C" w:rsidRPr="005F694A" w:rsidRDefault="006B469C" w:rsidP="006B469C">
      <w:pPr>
        <w:spacing w:after="60" w:line="240" w:lineRule="auto"/>
        <w:jc w:val="center"/>
        <w:outlineLvl w:val="1"/>
        <w:rPr>
          <w:rFonts w:ascii="Cambria" w:hAnsi="Cambria"/>
          <w:sz w:val="24"/>
          <w:szCs w:val="24"/>
          <w:lang w:val="x-none" w:eastAsia="x-none"/>
        </w:rPr>
      </w:pPr>
    </w:p>
    <w:p w14:paraId="0E26FBFE" w14:textId="77777777" w:rsidR="006B469C" w:rsidRPr="005F694A" w:rsidRDefault="006B469C" w:rsidP="006B469C">
      <w:pPr>
        <w:spacing w:after="60" w:line="240" w:lineRule="auto"/>
        <w:ind w:right="282"/>
        <w:jc w:val="center"/>
        <w:outlineLvl w:val="1"/>
        <w:rPr>
          <w:rFonts w:ascii="Cambria" w:hAnsi="Cambria"/>
          <w:sz w:val="24"/>
          <w:szCs w:val="24"/>
          <w:lang w:val="x-none" w:eastAsia="x-none"/>
        </w:rPr>
      </w:pPr>
    </w:p>
    <w:p w14:paraId="089DF4DA" w14:textId="77777777" w:rsidR="006B469C" w:rsidRPr="005F694A" w:rsidRDefault="006B469C" w:rsidP="006B469C">
      <w:pPr>
        <w:keepNext/>
        <w:suppressAutoHyphens/>
        <w:spacing w:after="0" w:line="240" w:lineRule="auto"/>
        <w:ind w:right="282" w:firstLine="539"/>
        <w:jc w:val="center"/>
        <w:outlineLvl w:val="0"/>
        <w:rPr>
          <w:rFonts w:ascii="Times New Roman" w:hAnsi="Times New Roman"/>
          <w:b/>
          <w:bCs/>
          <w:spacing w:val="20"/>
          <w:kern w:val="32"/>
          <w:sz w:val="27"/>
          <w:szCs w:val="27"/>
          <w:lang w:val="x-none" w:eastAsia="x-none"/>
        </w:rPr>
      </w:pPr>
      <w:r w:rsidRPr="005F694A">
        <w:rPr>
          <w:rFonts w:ascii="Times New Roman" w:hAnsi="Times New Roman"/>
          <w:b/>
          <w:bCs/>
          <w:spacing w:val="20"/>
          <w:kern w:val="32"/>
          <w:sz w:val="27"/>
          <w:szCs w:val="27"/>
          <w:lang w:val="x-none" w:eastAsia="x-none"/>
        </w:rPr>
        <w:t>СОВЕТ ДЕПУТАТОВ</w:t>
      </w:r>
    </w:p>
    <w:p w14:paraId="2EC6FDCD" w14:textId="77777777" w:rsidR="006B469C" w:rsidRPr="005F694A" w:rsidRDefault="006B469C" w:rsidP="006B469C">
      <w:pPr>
        <w:keepNext/>
        <w:suppressAutoHyphens/>
        <w:spacing w:after="0" w:line="240" w:lineRule="auto"/>
        <w:ind w:right="282" w:firstLine="709"/>
        <w:jc w:val="center"/>
        <w:outlineLvl w:val="0"/>
        <w:rPr>
          <w:rFonts w:ascii="Times New Roman" w:hAnsi="Times New Roman"/>
          <w:b/>
          <w:bCs/>
          <w:spacing w:val="20"/>
          <w:kern w:val="32"/>
          <w:sz w:val="27"/>
          <w:szCs w:val="27"/>
          <w:lang w:val="x-none" w:eastAsia="x-none"/>
        </w:rPr>
      </w:pPr>
      <w:r w:rsidRPr="005F694A">
        <w:rPr>
          <w:rFonts w:ascii="Times New Roman" w:hAnsi="Times New Roman"/>
          <w:b/>
          <w:bCs/>
          <w:spacing w:val="20"/>
          <w:kern w:val="32"/>
          <w:sz w:val="27"/>
          <w:szCs w:val="27"/>
          <w:lang w:val="x-none" w:eastAsia="x-none"/>
        </w:rPr>
        <w:t>ЯКОВЛЕВСКОГО ГОРОДСКОГО ОКРУГА</w:t>
      </w:r>
    </w:p>
    <w:p w14:paraId="23037A91" w14:textId="77777777" w:rsidR="006B469C" w:rsidRPr="005F694A" w:rsidRDefault="006B469C" w:rsidP="006B469C">
      <w:pPr>
        <w:spacing w:after="0" w:line="240" w:lineRule="auto"/>
        <w:ind w:right="282"/>
        <w:rPr>
          <w:rFonts w:ascii="Times New Roman" w:hAnsi="Times New Roman"/>
          <w:b/>
          <w:kern w:val="24"/>
          <w:sz w:val="28"/>
          <w:szCs w:val="28"/>
          <w:lang w:eastAsia="ru-RU"/>
        </w:rPr>
      </w:pPr>
    </w:p>
    <w:p w14:paraId="5781BF07" w14:textId="77777777" w:rsidR="006B469C" w:rsidRPr="005F694A" w:rsidRDefault="006B469C" w:rsidP="006B469C">
      <w:pPr>
        <w:keepNext/>
        <w:spacing w:after="0" w:line="240" w:lineRule="auto"/>
        <w:ind w:right="282"/>
        <w:jc w:val="center"/>
        <w:outlineLvl w:val="0"/>
        <w:rPr>
          <w:rFonts w:ascii="Times New Roman" w:hAnsi="Times New Roman"/>
          <w:kern w:val="32"/>
          <w:sz w:val="28"/>
          <w:szCs w:val="28"/>
          <w:lang w:val="x-none" w:eastAsia="x-none"/>
        </w:rPr>
      </w:pPr>
      <w:r w:rsidRPr="005F694A">
        <w:rPr>
          <w:rFonts w:ascii="Times New Roman" w:hAnsi="Times New Roman"/>
          <w:kern w:val="32"/>
          <w:sz w:val="28"/>
          <w:szCs w:val="28"/>
          <w:lang w:val="x-none" w:eastAsia="x-none"/>
        </w:rPr>
        <w:t>(</w:t>
      </w:r>
      <w:r w:rsidR="009D46C8">
        <w:rPr>
          <w:rFonts w:ascii="Times New Roman" w:hAnsi="Times New Roman"/>
          <w:kern w:val="32"/>
          <w:sz w:val="28"/>
          <w:szCs w:val="28"/>
          <w:lang w:eastAsia="x-none"/>
        </w:rPr>
        <w:t>тридцать девятое</w:t>
      </w:r>
      <w:r w:rsidRPr="005F694A">
        <w:rPr>
          <w:rFonts w:ascii="Times New Roman" w:hAnsi="Times New Roman"/>
          <w:kern w:val="32"/>
          <w:sz w:val="28"/>
          <w:szCs w:val="28"/>
          <w:lang w:val="x-none" w:eastAsia="x-none"/>
        </w:rPr>
        <w:t xml:space="preserve"> заседание Совета </w:t>
      </w:r>
      <w:r w:rsidRPr="005F694A">
        <w:rPr>
          <w:rFonts w:ascii="Times New Roman" w:hAnsi="Times New Roman"/>
          <w:kern w:val="32"/>
          <w:sz w:val="28"/>
          <w:szCs w:val="28"/>
          <w:lang w:eastAsia="x-none"/>
        </w:rPr>
        <w:t xml:space="preserve">депутатов </w:t>
      </w:r>
      <w:r w:rsidRPr="005F694A">
        <w:rPr>
          <w:rFonts w:ascii="Times New Roman" w:hAnsi="Times New Roman"/>
          <w:kern w:val="32"/>
          <w:sz w:val="28"/>
          <w:szCs w:val="28"/>
          <w:lang w:val="x-none" w:eastAsia="x-none"/>
        </w:rPr>
        <w:t>первого созыва)</w:t>
      </w:r>
    </w:p>
    <w:p w14:paraId="278A4BC8" w14:textId="77777777" w:rsidR="006B469C" w:rsidRPr="005F694A" w:rsidRDefault="006B469C" w:rsidP="006B469C">
      <w:pPr>
        <w:spacing w:after="0" w:line="240" w:lineRule="auto"/>
        <w:ind w:right="282"/>
        <w:jc w:val="center"/>
        <w:rPr>
          <w:rFonts w:ascii="Times New Roman" w:hAnsi="Times New Roman"/>
          <w:b/>
          <w:kern w:val="24"/>
          <w:sz w:val="28"/>
          <w:szCs w:val="28"/>
          <w:lang w:eastAsia="ru-RU"/>
        </w:rPr>
      </w:pPr>
    </w:p>
    <w:p w14:paraId="7F8A0222" w14:textId="77777777" w:rsidR="006B469C" w:rsidRPr="005F694A" w:rsidRDefault="006B469C" w:rsidP="006B469C">
      <w:pPr>
        <w:keepNext/>
        <w:autoSpaceDE w:val="0"/>
        <w:autoSpaceDN w:val="0"/>
        <w:spacing w:after="0" w:line="360" w:lineRule="auto"/>
        <w:ind w:right="282"/>
        <w:jc w:val="center"/>
        <w:outlineLvl w:val="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14:paraId="6C80C151" w14:textId="77777777" w:rsidR="006B469C" w:rsidRPr="005F694A" w:rsidRDefault="006B469C" w:rsidP="006B469C">
      <w:pPr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854114" w14:textId="7F0006C7" w:rsidR="006B469C" w:rsidRPr="005F694A" w:rsidRDefault="006B469C" w:rsidP="006B469C">
      <w:pPr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>«_</w:t>
      </w:r>
      <w:r w:rsidR="00484159">
        <w:rPr>
          <w:rFonts w:ascii="Times New Roman" w:hAnsi="Times New Roman"/>
          <w:b/>
          <w:bCs/>
          <w:sz w:val="28"/>
          <w:szCs w:val="28"/>
          <w:lang w:eastAsia="ru-RU"/>
        </w:rPr>
        <w:t>09</w:t>
      </w: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>___»</w:t>
      </w:r>
      <w:r w:rsidR="00F50B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>_</w:t>
      </w:r>
      <w:r w:rsidR="00484159"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>________ 2021 года</w:t>
      </w: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№_</w:t>
      </w:r>
      <w:r w:rsidR="00484159" w:rsidRPr="0048415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16</w:t>
      </w: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>___</w:t>
      </w:r>
    </w:p>
    <w:p w14:paraId="6D1E7175" w14:textId="77777777" w:rsidR="006B469C" w:rsidRPr="005F694A" w:rsidRDefault="006B469C" w:rsidP="006B469C">
      <w:pPr>
        <w:autoSpaceDE w:val="0"/>
        <w:autoSpaceDN w:val="0"/>
        <w:spacing w:after="0"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p w14:paraId="43F38380" w14:textId="77777777" w:rsidR="006B469C" w:rsidRPr="005F694A" w:rsidRDefault="006B469C" w:rsidP="006B469C">
      <w:pPr>
        <w:autoSpaceDE w:val="0"/>
        <w:autoSpaceDN w:val="0"/>
        <w:spacing w:after="0"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p w14:paraId="700891D9" w14:textId="77777777" w:rsidR="006B469C" w:rsidRPr="005F694A" w:rsidRDefault="006B469C" w:rsidP="006B469C">
      <w:pPr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D0358F" w14:textId="77777777" w:rsidR="0021081A" w:rsidRPr="005F694A" w:rsidRDefault="0021081A" w:rsidP="0021081A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порядке предоставления права </w:t>
      </w:r>
    </w:p>
    <w:p w14:paraId="35A36F04" w14:textId="77777777" w:rsidR="0021081A" w:rsidRPr="005F694A" w:rsidRDefault="0021081A" w:rsidP="0021081A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>на размещение нестационарных</w:t>
      </w:r>
    </w:p>
    <w:p w14:paraId="59E6AB8B" w14:textId="77777777" w:rsidR="0021081A" w:rsidRPr="005F694A" w:rsidRDefault="0021081A" w:rsidP="0021081A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торговых объектов на территории </w:t>
      </w:r>
    </w:p>
    <w:p w14:paraId="014FCB17" w14:textId="77777777" w:rsidR="0021081A" w:rsidRPr="005F694A" w:rsidRDefault="0021081A" w:rsidP="0021081A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694A">
        <w:rPr>
          <w:rFonts w:ascii="Times New Roman" w:hAnsi="Times New Roman"/>
          <w:b/>
          <w:bCs/>
          <w:sz w:val="28"/>
          <w:szCs w:val="28"/>
          <w:lang w:eastAsia="ru-RU"/>
        </w:rPr>
        <w:t>Яковлевского городского округа</w:t>
      </w:r>
    </w:p>
    <w:p w14:paraId="6D2EF1CB" w14:textId="77777777" w:rsidR="006B469C" w:rsidRPr="005F694A" w:rsidRDefault="006B469C" w:rsidP="006B469C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CFEDAAE" w14:textId="77777777" w:rsidR="006B469C" w:rsidRPr="005F694A" w:rsidRDefault="006B469C" w:rsidP="006B469C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14:paraId="181813D0" w14:textId="77777777" w:rsidR="006B469C" w:rsidRPr="005F694A" w:rsidRDefault="006B469C" w:rsidP="006B469C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14:paraId="6EBCDACA" w14:textId="77777777" w:rsidR="006B469C" w:rsidRPr="005F694A" w:rsidRDefault="006B469C" w:rsidP="0062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В соответствии с </w:t>
      </w:r>
      <w:r w:rsidR="009F5258" w:rsidRPr="005F694A">
        <w:rPr>
          <w:rFonts w:ascii="Times New Roman" w:hAnsi="Times New Roman"/>
          <w:sz w:val="28"/>
          <w:szCs w:val="28"/>
        </w:rPr>
        <w:t>Земельным Кодексом РФ,</w:t>
      </w:r>
      <w:hyperlink r:id="rId7" w:history="1"/>
      <w:r w:rsidR="00C0441B" w:rsidRPr="005F694A">
        <w:rPr>
          <w:rFonts w:ascii="Times New Roman" w:hAnsi="Times New Roman"/>
          <w:sz w:val="28"/>
          <w:szCs w:val="28"/>
        </w:rPr>
        <w:t xml:space="preserve"> Федеральн</w:t>
      </w:r>
      <w:r w:rsidR="009F5258" w:rsidRPr="005F694A">
        <w:rPr>
          <w:rFonts w:ascii="Times New Roman" w:hAnsi="Times New Roman"/>
          <w:sz w:val="28"/>
          <w:szCs w:val="28"/>
        </w:rPr>
        <w:t>ым</w:t>
      </w:r>
      <w:r w:rsidR="00C0441B" w:rsidRPr="005F694A">
        <w:rPr>
          <w:rFonts w:ascii="Times New Roman" w:hAnsi="Times New Roman"/>
          <w:sz w:val="28"/>
          <w:szCs w:val="28"/>
        </w:rPr>
        <w:t xml:space="preserve"> закон</w:t>
      </w:r>
      <w:r w:rsidR="009F5258" w:rsidRPr="005F694A">
        <w:rPr>
          <w:rFonts w:ascii="Times New Roman" w:hAnsi="Times New Roman"/>
          <w:sz w:val="28"/>
          <w:szCs w:val="28"/>
        </w:rPr>
        <w:t>ом</w:t>
      </w:r>
      <w:r w:rsidR="00C0441B" w:rsidRPr="005F694A">
        <w:rPr>
          <w:rFonts w:ascii="Times New Roman" w:hAnsi="Times New Roman"/>
          <w:sz w:val="28"/>
          <w:szCs w:val="28"/>
        </w:rPr>
        <w:t xml:space="preserve"> Российской Федерации от 06.10.2003г. № 131-ФЗ "Об общих принципах организации местного самоуправления в Российской Федерации", Федеральн</w:t>
      </w:r>
      <w:r w:rsidR="009F5258" w:rsidRPr="005F694A">
        <w:rPr>
          <w:rFonts w:ascii="Times New Roman" w:hAnsi="Times New Roman"/>
          <w:sz w:val="28"/>
          <w:szCs w:val="28"/>
        </w:rPr>
        <w:t>ым</w:t>
      </w:r>
      <w:r w:rsidR="00C0441B" w:rsidRPr="005F694A">
        <w:rPr>
          <w:rFonts w:ascii="Times New Roman" w:hAnsi="Times New Roman"/>
          <w:sz w:val="28"/>
          <w:szCs w:val="28"/>
        </w:rPr>
        <w:t xml:space="preserve"> закон</w:t>
      </w:r>
      <w:r w:rsidR="009F5258" w:rsidRPr="005F694A">
        <w:rPr>
          <w:rFonts w:ascii="Times New Roman" w:hAnsi="Times New Roman"/>
          <w:sz w:val="28"/>
          <w:szCs w:val="28"/>
        </w:rPr>
        <w:t>ом</w:t>
      </w:r>
      <w:r w:rsidR="00C0441B" w:rsidRPr="005F694A">
        <w:rPr>
          <w:rFonts w:ascii="Times New Roman" w:hAnsi="Times New Roman"/>
          <w:sz w:val="28"/>
          <w:szCs w:val="28"/>
        </w:rPr>
        <w:t xml:space="preserve"> Российской Федерации от 28.12.2009г. № 381-ФЗ "Об основах государственного регулирования торговой деятельности в Российской Федерации", постановлением Правительства Белгородской области от 17.10.2016г. № 368-пп "Об утверждении порядка и условий размещения объектов нестационарной торговли на территории Белгородской области", </w:t>
      </w:r>
      <w:r w:rsidR="003745AF" w:rsidRPr="005F694A">
        <w:rPr>
          <w:rFonts w:ascii="Times New Roman" w:eastAsiaTheme="minorHAnsi" w:hAnsi="Times New Roman"/>
          <w:sz w:val="28"/>
          <w:szCs w:val="28"/>
        </w:rPr>
        <w:t xml:space="preserve">постановлением Правительства Белгородской области от 17.05.2021г. № 170-пп "О внесении изменений в постановления Правительства Белгородской области от 6 ноября 2012 года </w:t>
      </w:r>
      <w:r w:rsidR="00794C1B">
        <w:rPr>
          <w:rFonts w:ascii="Times New Roman" w:eastAsiaTheme="minorHAnsi" w:hAnsi="Times New Roman"/>
          <w:sz w:val="28"/>
          <w:szCs w:val="28"/>
        </w:rPr>
        <w:t>№</w:t>
      </w:r>
      <w:r w:rsidR="003745AF" w:rsidRPr="005F694A">
        <w:rPr>
          <w:rFonts w:ascii="Times New Roman" w:eastAsiaTheme="minorHAnsi" w:hAnsi="Times New Roman"/>
          <w:sz w:val="28"/>
          <w:szCs w:val="28"/>
        </w:rPr>
        <w:t xml:space="preserve"> 442-пп,</w:t>
      </w:r>
      <w:r w:rsidR="009F5258" w:rsidRPr="005F694A">
        <w:rPr>
          <w:rFonts w:ascii="Times New Roman" w:eastAsiaTheme="minorHAnsi" w:hAnsi="Times New Roman"/>
          <w:sz w:val="28"/>
          <w:szCs w:val="28"/>
        </w:rPr>
        <w:t xml:space="preserve"> </w:t>
      </w:r>
      <w:r w:rsidR="003745AF" w:rsidRPr="005F694A">
        <w:rPr>
          <w:rFonts w:ascii="Times New Roman" w:eastAsiaTheme="minorHAnsi" w:hAnsi="Times New Roman"/>
          <w:sz w:val="28"/>
          <w:szCs w:val="28"/>
        </w:rPr>
        <w:t xml:space="preserve">от 17 октября 2016 года </w:t>
      </w:r>
      <w:r w:rsidR="00794C1B">
        <w:rPr>
          <w:rFonts w:ascii="Times New Roman" w:eastAsiaTheme="minorHAnsi" w:hAnsi="Times New Roman"/>
          <w:sz w:val="28"/>
          <w:szCs w:val="28"/>
        </w:rPr>
        <w:t>№</w:t>
      </w:r>
      <w:r w:rsidR="003745AF" w:rsidRPr="005F694A">
        <w:rPr>
          <w:rFonts w:ascii="Times New Roman" w:eastAsiaTheme="minorHAnsi" w:hAnsi="Times New Roman"/>
          <w:sz w:val="28"/>
          <w:szCs w:val="28"/>
        </w:rPr>
        <w:t xml:space="preserve"> 368-пп", </w:t>
      </w:r>
      <w:r w:rsidR="00C0441B" w:rsidRPr="005F694A">
        <w:rPr>
          <w:rFonts w:ascii="Times New Roman" w:hAnsi="Times New Roman"/>
          <w:sz w:val="28"/>
          <w:szCs w:val="28"/>
        </w:rPr>
        <w:t xml:space="preserve">учитывая совместное письмо Министерства промышленности и торговли Российской Федерации и Федеральной антимонопольной службы от 23.06.2020г. </w:t>
      </w:r>
      <w:r w:rsidR="00C532FE" w:rsidRPr="005F694A">
        <w:rPr>
          <w:rFonts w:ascii="Times New Roman" w:hAnsi="Times New Roman"/>
          <w:sz w:val="28"/>
          <w:szCs w:val="28"/>
        </w:rPr>
        <w:t xml:space="preserve"> </w:t>
      </w:r>
      <w:r w:rsidR="00794C1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0441B" w:rsidRPr="005F694A">
        <w:rPr>
          <w:rFonts w:ascii="Times New Roman" w:hAnsi="Times New Roman"/>
          <w:sz w:val="28"/>
          <w:szCs w:val="28"/>
        </w:rPr>
        <w:t xml:space="preserve">№ ЕВ-43474/15 и № АД/52718/20 </w:t>
      </w:r>
      <w:r w:rsidRPr="005F694A">
        <w:rPr>
          <w:rFonts w:ascii="Times New Roman" w:hAnsi="Times New Roman"/>
          <w:sz w:val="28"/>
          <w:szCs w:val="28"/>
        </w:rPr>
        <w:t xml:space="preserve">Совет депутатов Яковлевского городского округа </w:t>
      </w:r>
      <w:r w:rsidRPr="005F694A">
        <w:rPr>
          <w:rFonts w:ascii="Times New Roman" w:hAnsi="Times New Roman"/>
          <w:b/>
          <w:sz w:val="28"/>
          <w:szCs w:val="28"/>
        </w:rPr>
        <w:t>решил:</w:t>
      </w:r>
    </w:p>
    <w:p w14:paraId="5E227B7B" w14:textId="77777777" w:rsidR="00D563C5" w:rsidRPr="005F694A" w:rsidRDefault="00D563C5" w:rsidP="006209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1.Утвердить </w:t>
      </w:r>
      <w:hyperlink r:id="rId8" w:history="1">
        <w:r w:rsidRPr="005F694A">
          <w:rPr>
            <w:rFonts w:ascii="Times New Roman" w:hAnsi="Times New Roman"/>
            <w:sz w:val="28"/>
            <w:szCs w:val="28"/>
          </w:rPr>
          <w:t>Порядок</w:t>
        </w:r>
      </w:hyperlink>
      <w:r w:rsidRPr="005F694A">
        <w:rPr>
          <w:rFonts w:ascii="Times New Roman" w:hAnsi="Times New Roman"/>
          <w:sz w:val="28"/>
          <w:szCs w:val="28"/>
        </w:rPr>
        <w:t xml:space="preserve"> предоставления права на размещение нестационарных торговых объектов на территории Яковлевского городского округа (прилагается).</w:t>
      </w:r>
    </w:p>
    <w:p w14:paraId="6BE80083" w14:textId="77777777" w:rsidR="006B469C" w:rsidRPr="005F694A" w:rsidRDefault="00D563C5" w:rsidP="006209EC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2</w:t>
      </w:r>
      <w:r w:rsidR="006B469C" w:rsidRPr="005F694A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</w:t>
      </w:r>
      <w:r w:rsidR="006209EC">
        <w:rPr>
          <w:rFonts w:ascii="Times New Roman" w:hAnsi="Times New Roman"/>
          <w:sz w:val="28"/>
          <w:szCs w:val="28"/>
        </w:rPr>
        <w:t xml:space="preserve"> </w:t>
      </w:r>
      <w:r w:rsidR="006B469C" w:rsidRPr="005F694A">
        <w:rPr>
          <w:rFonts w:ascii="Times New Roman" w:hAnsi="Times New Roman"/>
          <w:sz w:val="28"/>
          <w:szCs w:val="28"/>
        </w:rPr>
        <w:t>опубликования.</w:t>
      </w:r>
    </w:p>
    <w:p w14:paraId="3E6891D5" w14:textId="77777777" w:rsidR="006B469C" w:rsidRPr="005F694A" w:rsidRDefault="0027593A" w:rsidP="006209EC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B469C" w:rsidRPr="005F694A">
        <w:rPr>
          <w:rFonts w:ascii="Times New Roman" w:hAnsi="Times New Roman"/>
          <w:sz w:val="28"/>
          <w:szCs w:val="28"/>
        </w:rPr>
        <w:t xml:space="preserve">.Контроль за выполнением настоящего решения возложить </w:t>
      </w:r>
      <w:r w:rsidR="003B0291">
        <w:rPr>
          <w:rFonts w:ascii="Times New Roman" w:hAnsi="Times New Roman"/>
          <w:sz w:val="28"/>
          <w:szCs w:val="28"/>
        </w:rPr>
        <w:t xml:space="preserve">                                </w:t>
      </w:r>
      <w:r w:rsidR="006B469C" w:rsidRPr="005F694A">
        <w:rPr>
          <w:rFonts w:ascii="Times New Roman" w:hAnsi="Times New Roman"/>
          <w:sz w:val="28"/>
          <w:szCs w:val="28"/>
        </w:rPr>
        <w:t xml:space="preserve">на постоянную комиссию </w:t>
      </w:r>
      <w:r w:rsidR="00D563C5" w:rsidRPr="005F694A">
        <w:rPr>
          <w:rFonts w:ascii="Times New Roman" w:hAnsi="Times New Roman"/>
          <w:sz w:val="28"/>
          <w:szCs w:val="28"/>
        </w:rPr>
        <w:t xml:space="preserve">Совета депутатов Яковлевского городского округа </w:t>
      </w:r>
      <w:r w:rsidR="006B469C" w:rsidRPr="005F694A">
        <w:rPr>
          <w:rFonts w:ascii="Times New Roman" w:hAnsi="Times New Roman"/>
          <w:sz w:val="28"/>
          <w:szCs w:val="28"/>
        </w:rPr>
        <w:t xml:space="preserve">по </w:t>
      </w:r>
      <w:r w:rsidR="00D563C5" w:rsidRPr="005F694A">
        <w:rPr>
          <w:rFonts w:ascii="Times New Roman" w:hAnsi="Times New Roman"/>
          <w:sz w:val="28"/>
          <w:szCs w:val="28"/>
        </w:rPr>
        <w:t>экономическому развитию</w:t>
      </w:r>
      <w:r w:rsidR="002D48D8" w:rsidRPr="005F694A">
        <w:rPr>
          <w:rFonts w:ascii="Times New Roman" w:hAnsi="Times New Roman"/>
          <w:sz w:val="28"/>
          <w:szCs w:val="28"/>
        </w:rPr>
        <w:t xml:space="preserve"> (Волобуева В.В.).</w:t>
      </w:r>
    </w:p>
    <w:p w14:paraId="4CAF761D" w14:textId="77777777" w:rsidR="006B469C" w:rsidRPr="005F694A" w:rsidRDefault="006B469C" w:rsidP="006B469C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</w:p>
    <w:p w14:paraId="0253194B" w14:textId="77777777" w:rsidR="006B469C" w:rsidRPr="005F694A" w:rsidRDefault="006B469C" w:rsidP="006B469C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14:paraId="48FE1528" w14:textId="77777777" w:rsidR="006B469C" w:rsidRPr="005F694A" w:rsidRDefault="006B469C" w:rsidP="006B4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7E813D" w14:textId="77777777" w:rsidR="006B469C" w:rsidRPr="005F694A" w:rsidRDefault="006B469C" w:rsidP="006B469C">
      <w:pPr>
        <w:spacing w:after="0" w:line="240" w:lineRule="auto"/>
        <w:ind w:right="282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5F694A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</w:t>
      </w:r>
      <w:r w:rsidRPr="005F694A">
        <w:rPr>
          <w:rFonts w:ascii="Times New Roman" w:hAnsi="Times New Roman"/>
          <w:b/>
          <w:bCs/>
          <w:sz w:val="28"/>
          <w:szCs w:val="24"/>
          <w:lang w:eastAsia="ru-RU"/>
        </w:rPr>
        <w:t>Совета депутатов</w:t>
      </w:r>
    </w:p>
    <w:p w14:paraId="4E30EC9B" w14:textId="77777777" w:rsidR="006B469C" w:rsidRPr="005F694A" w:rsidRDefault="006B469C" w:rsidP="006B469C">
      <w:pPr>
        <w:spacing w:after="0" w:line="240" w:lineRule="auto"/>
        <w:ind w:right="282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5F694A">
        <w:rPr>
          <w:rFonts w:ascii="Times New Roman" w:hAnsi="Times New Roman"/>
          <w:b/>
          <w:bCs/>
          <w:sz w:val="28"/>
          <w:szCs w:val="24"/>
          <w:lang w:eastAsia="ru-RU"/>
        </w:rPr>
        <w:t>Яковлевского городского округа                                               С.Я. Рожкова</w:t>
      </w:r>
    </w:p>
    <w:p w14:paraId="45F1E248" w14:textId="77777777" w:rsidR="006B469C" w:rsidRPr="005F694A" w:rsidRDefault="006B469C" w:rsidP="006B4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82B42D" w14:textId="77777777" w:rsidR="006B469C" w:rsidRPr="005F694A" w:rsidRDefault="006B469C" w:rsidP="006B4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472241" w14:textId="77777777" w:rsidR="006B469C" w:rsidRPr="005F694A" w:rsidRDefault="006B469C" w:rsidP="006B4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F9CD7D" w14:textId="77777777" w:rsidR="006B469C" w:rsidRPr="005F694A" w:rsidRDefault="006B469C" w:rsidP="006B4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4CFEE3" w14:textId="77777777" w:rsidR="00F31E4F" w:rsidRPr="005F694A" w:rsidRDefault="006B469C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F694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</w:p>
    <w:p w14:paraId="31DB396F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4237319D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5A772927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2872A432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5111E2A3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6306434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7980E253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60777646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62013977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6406627E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63FD7AED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0E61B94E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560EABB1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0BDD94A6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4E9C54A2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5E67AAC2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4A0EC17F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32209FE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BE61B7B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05B91F18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29EA944B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2747BA0B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05B905B3" w14:textId="77777777" w:rsidR="00F31E4F" w:rsidRPr="005F694A" w:rsidRDefault="00F31E4F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261C655E" w14:textId="77777777" w:rsidR="009F5258" w:rsidRPr="005F694A" w:rsidRDefault="009F5258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2A69899D" w14:textId="77777777" w:rsidR="009F5258" w:rsidRPr="005F694A" w:rsidRDefault="009F5258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2DD103EF" w14:textId="77777777" w:rsidR="009F5258" w:rsidRPr="005F694A" w:rsidRDefault="009F5258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4690AEA2" w14:textId="77777777" w:rsidR="009F5258" w:rsidRPr="005F694A" w:rsidRDefault="009F5258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7884947" w14:textId="77777777" w:rsidR="009F5258" w:rsidRPr="005F694A" w:rsidRDefault="009F5258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02700D20" w14:textId="77777777" w:rsidR="009F5258" w:rsidRPr="005F694A" w:rsidRDefault="009F5258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1FB4406C" w14:textId="77777777" w:rsidR="009F5258" w:rsidRPr="005F694A" w:rsidRDefault="009F5258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611820C3" w14:textId="77777777" w:rsidR="009F5258" w:rsidRPr="005F694A" w:rsidRDefault="009F5258" w:rsidP="006B46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75ADCC27" w14:textId="77777777" w:rsidR="003745AF" w:rsidRPr="005F694A" w:rsidRDefault="003745AF" w:rsidP="00F31E4F">
      <w:pPr>
        <w:spacing w:after="0"/>
        <w:ind w:firstLine="45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77DE2EA" w14:textId="77777777" w:rsidR="006B469C" w:rsidRPr="005F694A" w:rsidRDefault="006B469C" w:rsidP="00F31E4F">
      <w:pPr>
        <w:spacing w:after="0"/>
        <w:ind w:firstLine="4500"/>
        <w:jc w:val="center"/>
        <w:rPr>
          <w:rFonts w:ascii="Times New Roman" w:hAnsi="Times New Roman"/>
          <w:lang w:eastAsia="ru-RU"/>
        </w:rPr>
      </w:pPr>
      <w:r w:rsidRPr="005F694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F31E4F" w:rsidRPr="005F694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УТВЕРЖДЕН</w:t>
      </w:r>
      <w:r w:rsidRPr="005F69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2376F078" w14:textId="77777777" w:rsidR="006B469C" w:rsidRPr="005F694A" w:rsidRDefault="006B469C" w:rsidP="00F31E4F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F694A">
        <w:rPr>
          <w:rFonts w:ascii="Times New Roman" w:hAnsi="Times New Roman"/>
          <w:b/>
          <w:sz w:val="28"/>
          <w:szCs w:val="28"/>
          <w:lang w:eastAsia="ru-RU"/>
        </w:rPr>
        <w:t>решени</w:t>
      </w:r>
      <w:r w:rsidR="00F31E4F" w:rsidRPr="005F694A">
        <w:rPr>
          <w:rFonts w:ascii="Times New Roman" w:hAnsi="Times New Roman"/>
          <w:b/>
          <w:sz w:val="28"/>
          <w:szCs w:val="28"/>
          <w:lang w:eastAsia="ru-RU"/>
        </w:rPr>
        <w:t>ем</w:t>
      </w:r>
      <w:r w:rsidRPr="005F694A">
        <w:rPr>
          <w:rFonts w:ascii="Times New Roman" w:hAnsi="Times New Roman"/>
          <w:b/>
          <w:sz w:val="28"/>
          <w:szCs w:val="28"/>
          <w:lang w:eastAsia="ru-RU"/>
        </w:rPr>
        <w:t xml:space="preserve"> Совета депутатов</w:t>
      </w:r>
    </w:p>
    <w:p w14:paraId="24F3EDAF" w14:textId="77777777" w:rsidR="006B469C" w:rsidRPr="005F694A" w:rsidRDefault="006B469C" w:rsidP="00F31E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F694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Яковлевского городского округа</w:t>
      </w:r>
    </w:p>
    <w:p w14:paraId="3CF20DFE" w14:textId="77777777" w:rsidR="006B469C" w:rsidRPr="005F694A" w:rsidRDefault="006B469C" w:rsidP="00F31E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F694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5F694A">
        <w:rPr>
          <w:rFonts w:ascii="Times New Roman" w:hAnsi="Times New Roman"/>
          <w:b/>
          <w:sz w:val="28"/>
          <w:szCs w:val="28"/>
          <w:lang w:eastAsia="ru-RU"/>
        </w:rPr>
        <w:t>от  «</w:t>
      </w:r>
      <w:proofErr w:type="gramEnd"/>
      <w:r w:rsidRPr="005F694A">
        <w:rPr>
          <w:rFonts w:ascii="Times New Roman" w:hAnsi="Times New Roman"/>
          <w:b/>
          <w:sz w:val="28"/>
          <w:szCs w:val="28"/>
          <w:lang w:eastAsia="ru-RU"/>
        </w:rPr>
        <w:t>____»_______20___ года   №___</w:t>
      </w:r>
    </w:p>
    <w:p w14:paraId="2D0FA4B0" w14:textId="77777777" w:rsidR="006B469C" w:rsidRPr="005F694A" w:rsidRDefault="006B469C" w:rsidP="006B4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2DBE7E" w14:textId="77777777" w:rsidR="006B469C" w:rsidRPr="005F694A" w:rsidRDefault="006B469C" w:rsidP="006B4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F1B75A" w14:textId="77777777" w:rsidR="006B469C" w:rsidRPr="005F694A" w:rsidRDefault="006B469C" w:rsidP="006B4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13A76E" w14:textId="77777777" w:rsidR="007E01DE" w:rsidRPr="005F694A" w:rsidRDefault="007E01DE" w:rsidP="007E0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 xml:space="preserve">Порядок </w:t>
      </w:r>
    </w:p>
    <w:p w14:paraId="6A0ACF1F" w14:textId="77777777" w:rsidR="007E01DE" w:rsidRPr="005F694A" w:rsidRDefault="007E01DE" w:rsidP="007E0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предоставления права на размещение нестационарных торговых объектов на территории Яковлевского городского округа</w:t>
      </w:r>
    </w:p>
    <w:p w14:paraId="3BB8BFE4" w14:textId="77777777" w:rsidR="006B469C" w:rsidRPr="005F694A" w:rsidRDefault="006B469C" w:rsidP="006B4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654C9" w14:textId="77777777" w:rsidR="006B469C" w:rsidRPr="005F694A" w:rsidRDefault="006B469C" w:rsidP="006B4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0F7D62" w14:textId="77777777" w:rsidR="007E01DE" w:rsidRPr="005F694A" w:rsidRDefault="007E01DE" w:rsidP="007E01D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649F4B1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1.1. Порядок предоставления права на размещение нестационарного торгового объекта на территории Яковлевского городского округа (далее - Порядок) разработан в соответствии с Земельным </w:t>
      </w:r>
      <w:hyperlink r:id="rId9" w:history="1">
        <w:r w:rsidRPr="005F694A">
          <w:rPr>
            <w:rFonts w:ascii="Times New Roman" w:hAnsi="Times New Roman"/>
            <w:sz w:val="28"/>
            <w:szCs w:val="28"/>
          </w:rPr>
          <w:t>кодексом</w:t>
        </w:r>
      </w:hyperlink>
      <w:r w:rsidRPr="005F694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5F694A">
          <w:rPr>
            <w:rFonts w:ascii="Times New Roman" w:hAnsi="Times New Roman"/>
            <w:sz w:val="28"/>
            <w:szCs w:val="28"/>
          </w:rPr>
          <w:t>законом</w:t>
        </w:r>
      </w:hyperlink>
      <w:r w:rsidRPr="005F694A">
        <w:rPr>
          <w:rFonts w:ascii="Times New Roman" w:hAnsi="Times New Roman"/>
          <w:sz w:val="28"/>
          <w:szCs w:val="28"/>
        </w:rPr>
        <w:t xml:space="preserve"> от 28 декабря 2009г. № 381-ФЗ "Об основах государственного регулирования торговой деятельности в Российской Федерации", </w:t>
      </w:r>
      <w:hyperlink r:id="rId11" w:history="1">
        <w:r w:rsidRPr="005F694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F694A">
        <w:rPr>
          <w:rFonts w:ascii="Times New Roman" w:hAnsi="Times New Roman"/>
          <w:sz w:val="28"/>
          <w:szCs w:val="28"/>
        </w:rPr>
        <w:t xml:space="preserve"> Правительства Белгородской области                            от 17 октября 2016г. № 368-пп "Об утверждении порядка и условий размещения объектов нестационарной торговли на территории Белгородской области".</w:t>
      </w:r>
    </w:p>
    <w:p w14:paraId="2E3CE6D8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1.2. Настоящий Порядок не применяется к отношениям, связанным                         с размещением нестационарных торговых объектов: </w:t>
      </w:r>
    </w:p>
    <w:p w14:paraId="7170BD50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а) находящихся на территориях рынков и ярмарок, проводимых                            на постоянной основе;</w:t>
      </w:r>
    </w:p>
    <w:p w14:paraId="0D1BA5E5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б) при проведении праздничных, общественно-политических, культурно-массовых и спортивно - массовых мероприятий, имеющих временный характер, при проведении выставок-ярмарок, ярмарок;</w:t>
      </w:r>
    </w:p>
    <w:p w14:paraId="78B7F12B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в) при размещении временных организаций быстрого обслуживания (летних кафе), расположенных на территориях, прилегающих к предприятиям общественного питания;</w:t>
      </w:r>
    </w:p>
    <w:p w14:paraId="43ABFA8D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г) при размещении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порядок размещения                            и использования которых устанавливается собственником стационарного торгового объекта, иного здания, строения, сооружения или земельного участка, с учетом требований, определенных законодательством РФ;</w:t>
      </w:r>
    </w:p>
    <w:p w14:paraId="37B7DDD9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д) при размещении нестационарных торговых объектов, предназначенных для организации обслуживания зон отдыха населения, в том числе на пляжных территориях в прибрежных защитных полосах водных объектов.</w:t>
      </w:r>
    </w:p>
    <w:p w14:paraId="23C69384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lastRenderedPageBreak/>
        <w:t xml:space="preserve">1.2.1. Нестационарные торговые объекты, предназначенные для организации обслуживания зон отдыха населения, в том числе на пляжных территориях в прибрежных защитных полосах водных объектов, размещаются на основании разрешения на размещение нестационарного объекта, выдаваемого в порядке, установленном </w:t>
      </w:r>
      <w:hyperlink r:id="rId12" w:history="1">
        <w:r w:rsidRPr="005F694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F694A">
        <w:rPr>
          <w:rFonts w:ascii="Times New Roman" w:hAnsi="Times New Roman"/>
          <w:sz w:val="28"/>
          <w:szCs w:val="28"/>
        </w:rPr>
        <w:t xml:space="preserve"> Правительства Белгородской области от 16.11.2015г. № 408-пп "Об утверждении порядка  и условий размещения на территории Белгородской области объектов, которые могут быть размещены на землях или </w:t>
      </w:r>
      <w:r w:rsidR="00FC2DA9" w:rsidRPr="005F694A">
        <w:rPr>
          <w:rFonts w:ascii="Times New Roman" w:hAnsi="Times New Roman"/>
          <w:sz w:val="28"/>
          <w:szCs w:val="28"/>
        </w:rPr>
        <w:t xml:space="preserve">земельных участках, находящихся </w:t>
      </w:r>
      <w:r w:rsidRPr="005F694A">
        <w:rPr>
          <w:rFonts w:ascii="Times New Roman" w:hAnsi="Times New Roman"/>
          <w:sz w:val="28"/>
          <w:szCs w:val="28"/>
        </w:rPr>
        <w:t xml:space="preserve">в государственной или муниципальной собственности, без предоставления земельных участков </w:t>
      </w:r>
      <w:r w:rsidR="00AE7C4D" w:rsidRPr="005F694A">
        <w:rPr>
          <w:rFonts w:ascii="Times New Roman" w:hAnsi="Times New Roman"/>
          <w:sz w:val="28"/>
          <w:szCs w:val="28"/>
        </w:rPr>
        <w:t xml:space="preserve">                             </w:t>
      </w:r>
      <w:r w:rsidRPr="005F694A">
        <w:rPr>
          <w:rFonts w:ascii="Times New Roman" w:hAnsi="Times New Roman"/>
          <w:sz w:val="28"/>
          <w:szCs w:val="28"/>
        </w:rPr>
        <w:t>и установления сервитута".</w:t>
      </w:r>
    </w:p>
    <w:p w14:paraId="141605F3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1.2.2. Размещение нестационарных торговых объектов по распространению периодической печатной продукции осуществляется на безвозмездной основе по итогам рассмотрения концепций бизнес-модели конкурсной комиссией  в порядке, предусмотренном Положением о проведении конкурса на право заключения договора на размещение нестационарного торгового объекта  по распространению периодической печатной продукции на территории Яковлевского городского округа, утвержденным постановлением администрации Яковлевского городского округа.</w:t>
      </w:r>
    </w:p>
    <w:p w14:paraId="2BEEEA55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1.3. Настоящий Порядок разработан в целях обеспечения единого подхода к предоставлению права на размещение нестационарного торгового объекта                  на территории Яковлевского городского округа (далее – округ).</w:t>
      </w:r>
    </w:p>
    <w:p w14:paraId="07A09B6B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1.4. Передача или уступка прав по договору на размещение нестационарного торгового объекта третьим лицам либо осуществление третьим лицом торговой деятельности с использованием нестационарного торгового объекта не допускаются.</w:t>
      </w:r>
    </w:p>
    <w:p w14:paraId="377717DC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1.5. Основные понятия, используемые в Порядке:</w:t>
      </w:r>
    </w:p>
    <w:p w14:paraId="6EDB3167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1.5.1. Торговая деятельность (далее - торговля) - вид предпринимательской деятельности, связанный с приобретением и продажей товаров.</w:t>
      </w:r>
    </w:p>
    <w:p w14:paraId="6A033E7E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1.5.2. Розничная торговля - вид торговой деятельности, связанный                        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деятельности.</w:t>
      </w:r>
    </w:p>
    <w:p w14:paraId="19814E34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1.5.3. 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</w:t>
      </w:r>
    </w:p>
    <w:p w14:paraId="10A1DFFC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1.5.4. Субъекты торговли:</w:t>
      </w:r>
    </w:p>
    <w:p w14:paraId="2D1A77C7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 - юридическое лицо, индивидуальный предприниматель и крестьянско-фермерское хозяйство, занимающиеся торговлей и зарегистрированные                            в установленном порядке;</w:t>
      </w:r>
    </w:p>
    <w:p w14:paraId="6B71CDBB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lastRenderedPageBreak/>
        <w:t>- организации потребительской кооперации - потребительские общества, союзы потребительских обществ, а также учреждения, хозяйственные общества и иные юридические лица, единственными учредителями которых являются потребительские общества или союзы;</w:t>
      </w:r>
    </w:p>
    <w:p w14:paraId="07EE60DE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самозанятые граждане - физические лица, в том числе индивидуальные предприниматели, применяющие специальный налоговый режим "Налог                      на профессиональный доход" в порядке, установленном Федеральным законом от 27 ноября 2018 г. N 422-ФЗ "О проведении эксперимента по установлению специального налогового режима "Налог на профессиональный доход";</w:t>
      </w:r>
    </w:p>
    <w:p w14:paraId="5F06E7B5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физическое лицо, реализующим сельскохозяйственную продукцию, произведенной и переработанной при ведении личного подсобного хозяйства.</w:t>
      </w:r>
    </w:p>
    <w:p w14:paraId="26F3FA66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Субъекты торговли заключают договор на размещение нестационарного торгового объекта на территории округа или претендуют на его заключение.</w:t>
      </w:r>
    </w:p>
    <w:p w14:paraId="78D9E741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1.5.5. 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 вне зависимости от наличия или отсутствия подключения (технического присоединения) к сетям инженерно-технического обеспечения, в том числе передвижное сооружение (павильоны, киоски, сезонные кафе, палатки, павильоны (киоски) в составе остановочного комплекса, передвижные средства развозной и разносной уличной торговли).</w:t>
      </w:r>
    </w:p>
    <w:p w14:paraId="5A899E66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1.6. Нестационарные торговые объекты разделяются на виды: круглогодичные, сезонные и передвижные.</w:t>
      </w:r>
    </w:p>
    <w:p w14:paraId="6C8E9D92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1.7. Срок размещения объектов устанавливается Схемой размещения и не может превышать:</w:t>
      </w:r>
    </w:p>
    <w:p w14:paraId="363FE72C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для круглогодичных нестационарных торговых объектов – не менее одного года и не более пяти лет;</w:t>
      </w:r>
    </w:p>
    <w:p w14:paraId="4C9443A6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для сезонных нестационарных торговых объектов – не менее одного сезонного периода и не более трех сезонных периодов;</w:t>
      </w:r>
    </w:p>
    <w:p w14:paraId="6EF407C6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для передвижных нестационарных торговых объектов – не менее одного года и не более трех лет.</w:t>
      </w:r>
    </w:p>
    <w:p w14:paraId="22DB3A48" w14:textId="77777777" w:rsidR="007E01DE" w:rsidRPr="005F694A" w:rsidRDefault="007E01DE" w:rsidP="002C1A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1.8. Ранее заключенные разрешения на право осуществления нестационарной торговли на территории Яковлевского городского </w:t>
      </w:r>
      <w:proofErr w:type="gramStart"/>
      <w:r w:rsidRPr="005F694A">
        <w:rPr>
          <w:rFonts w:ascii="Times New Roman" w:hAnsi="Times New Roman"/>
          <w:sz w:val="28"/>
          <w:szCs w:val="28"/>
        </w:rPr>
        <w:t>округа  продолжают</w:t>
      </w:r>
      <w:proofErr w:type="gramEnd"/>
      <w:r w:rsidRPr="005F694A">
        <w:rPr>
          <w:rFonts w:ascii="Times New Roman" w:hAnsi="Times New Roman"/>
          <w:sz w:val="28"/>
          <w:szCs w:val="28"/>
        </w:rPr>
        <w:t xml:space="preserve"> действовать до истечения указанных в них сроков.</w:t>
      </w:r>
    </w:p>
    <w:p w14:paraId="4F579FAB" w14:textId="77777777" w:rsidR="007E01DE" w:rsidRPr="005F694A" w:rsidRDefault="007E01DE" w:rsidP="007E01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6F952FD8" w14:textId="77777777" w:rsidR="007E01DE" w:rsidRPr="005F694A" w:rsidRDefault="007E01DE" w:rsidP="007E01D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2. Порядок размещения нестационарных торговых объектов</w:t>
      </w:r>
    </w:p>
    <w:p w14:paraId="495971AC" w14:textId="77777777" w:rsidR="007E01DE" w:rsidRPr="005F694A" w:rsidRDefault="007E01DE" w:rsidP="007E01DE">
      <w:pPr>
        <w:autoSpaceDE w:val="0"/>
        <w:autoSpaceDN w:val="0"/>
        <w:adjustRightInd w:val="0"/>
        <w:spacing w:after="0"/>
        <w:jc w:val="center"/>
        <w:outlineLvl w:val="1"/>
        <w:rPr>
          <w:b/>
          <w:sz w:val="28"/>
          <w:szCs w:val="28"/>
        </w:rPr>
      </w:pPr>
    </w:p>
    <w:p w14:paraId="076AA53C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2.1. В соответствии с </w:t>
      </w:r>
      <w:hyperlink r:id="rId13" w:history="1">
        <w:r w:rsidRPr="005F694A">
          <w:rPr>
            <w:rFonts w:ascii="Times New Roman" w:hAnsi="Times New Roman"/>
            <w:sz w:val="28"/>
            <w:szCs w:val="28"/>
          </w:rPr>
          <w:t>подпунктом 6 пункта 1 статьи 39.33</w:t>
        </w:r>
      </w:hyperlink>
      <w:r w:rsidRPr="005F694A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использование земель и земельных участков для </w:t>
      </w:r>
      <w:r w:rsidRPr="005F694A">
        <w:rPr>
          <w:rFonts w:ascii="Times New Roman" w:hAnsi="Times New Roman"/>
          <w:sz w:val="28"/>
          <w:szCs w:val="28"/>
        </w:rPr>
        <w:lastRenderedPageBreak/>
        <w:t>размещения нестационарных торговых объектов осуществляется без предоставления земельных участков и установления сервитута.</w:t>
      </w:r>
    </w:p>
    <w:p w14:paraId="2151A8CB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9"/>
      <w:bookmarkEnd w:id="0"/>
      <w:r w:rsidRPr="005F694A">
        <w:rPr>
          <w:rFonts w:ascii="Times New Roman" w:hAnsi="Times New Roman"/>
          <w:sz w:val="28"/>
          <w:szCs w:val="28"/>
        </w:rPr>
        <w:t xml:space="preserve">2.2. В соответствии с </w:t>
      </w:r>
      <w:hyperlink r:id="rId14" w:history="1">
        <w:r w:rsidRPr="005F694A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5F694A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5F694A">
          <w:rPr>
            <w:rFonts w:ascii="Times New Roman" w:hAnsi="Times New Roman"/>
            <w:sz w:val="28"/>
            <w:szCs w:val="28"/>
          </w:rPr>
          <w:t>3 статьи 39.36</w:t>
        </w:r>
      </w:hyperlink>
      <w:r w:rsidRPr="005F694A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объектов.</w:t>
      </w:r>
    </w:p>
    <w:p w14:paraId="54C53DD9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2.3. Места размещения нестационарных торговых объектов на землях и земельных участках, находящихся в муниципальной собственности, субъектам торговли предоставляются в соответствии со схемой размещения нестационарных торговых объектов на территории округа, утвержденной постановлением </w:t>
      </w:r>
      <w:r w:rsidR="00213121" w:rsidRPr="005F694A">
        <w:rPr>
          <w:rFonts w:ascii="Times New Roman" w:hAnsi="Times New Roman"/>
          <w:sz w:val="28"/>
          <w:szCs w:val="28"/>
        </w:rPr>
        <w:t>администрации Яковлевского</w:t>
      </w:r>
      <w:r w:rsidRPr="005F694A">
        <w:rPr>
          <w:rFonts w:ascii="Times New Roman" w:hAnsi="Times New Roman"/>
          <w:sz w:val="28"/>
          <w:szCs w:val="28"/>
        </w:rPr>
        <w:t xml:space="preserve"> городского округа (далее – Схема размещения).</w:t>
      </w:r>
    </w:p>
    <w:p w14:paraId="2DE2A053" w14:textId="77777777" w:rsidR="007E01DE" w:rsidRPr="005F694A" w:rsidRDefault="007E01DE" w:rsidP="002C1A3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5F694A">
        <w:rPr>
          <w:sz w:val="28"/>
          <w:szCs w:val="28"/>
          <w:lang w:eastAsia="en-US"/>
        </w:rPr>
        <w:t>2.</w:t>
      </w:r>
      <w:r w:rsidR="005F694A">
        <w:rPr>
          <w:sz w:val="28"/>
          <w:szCs w:val="28"/>
          <w:lang w:eastAsia="en-US"/>
        </w:rPr>
        <w:t>4</w:t>
      </w:r>
      <w:r w:rsidRPr="005F694A">
        <w:rPr>
          <w:sz w:val="28"/>
          <w:szCs w:val="28"/>
          <w:lang w:eastAsia="en-US"/>
        </w:rPr>
        <w:t xml:space="preserve">. </w:t>
      </w:r>
      <w:r w:rsidR="005F694A">
        <w:rPr>
          <w:sz w:val="28"/>
          <w:szCs w:val="28"/>
          <w:lang w:eastAsia="en-US"/>
        </w:rPr>
        <w:t xml:space="preserve">Типовые архитектурные решения нестационарных торговых объектов и требования предъявленные к ним, утверждаются </w:t>
      </w:r>
      <w:r w:rsidR="00163A01">
        <w:rPr>
          <w:sz w:val="28"/>
          <w:szCs w:val="28"/>
          <w:lang w:eastAsia="en-US"/>
        </w:rPr>
        <w:t>администрацией Яковлевского</w:t>
      </w:r>
      <w:r w:rsidR="005F694A" w:rsidRPr="005F694A">
        <w:rPr>
          <w:sz w:val="28"/>
          <w:szCs w:val="28"/>
        </w:rPr>
        <w:t xml:space="preserve"> городского округа</w:t>
      </w:r>
      <w:r w:rsidR="005F694A">
        <w:rPr>
          <w:sz w:val="28"/>
          <w:szCs w:val="28"/>
        </w:rPr>
        <w:t>.</w:t>
      </w:r>
    </w:p>
    <w:p w14:paraId="6A2D589B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2.</w:t>
      </w:r>
      <w:r w:rsidR="005F694A">
        <w:rPr>
          <w:rFonts w:ascii="Times New Roman" w:hAnsi="Times New Roman"/>
          <w:sz w:val="28"/>
          <w:szCs w:val="28"/>
        </w:rPr>
        <w:t>5</w:t>
      </w:r>
      <w:r w:rsidRPr="005F694A">
        <w:rPr>
          <w:rFonts w:ascii="Times New Roman" w:hAnsi="Times New Roman"/>
          <w:sz w:val="28"/>
          <w:szCs w:val="28"/>
        </w:rPr>
        <w:t>. Заключение договора на размещение нестационарного торгового объекта (далее – Договор) осуществляется по результатам аукциона открытого по форме заявок</w:t>
      </w:r>
      <w:r w:rsidR="00767153">
        <w:rPr>
          <w:rFonts w:ascii="Times New Roman" w:hAnsi="Times New Roman"/>
          <w:sz w:val="28"/>
          <w:szCs w:val="28"/>
        </w:rPr>
        <w:t xml:space="preserve"> (форма договора прилагается)</w:t>
      </w:r>
      <w:r w:rsidRPr="005F694A">
        <w:rPr>
          <w:rFonts w:ascii="Times New Roman" w:hAnsi="Times New Roman"/>
          <w:sz w:val="28"/>
          <w:szCs w:val="28"/>
        </w:rPr>
        <w:t>.</w:t>
      </w:r>
    </w:p>
    <w:p w14:paraId="68AD24F2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Для проведения аукциона создается аукционная комиссия, регламент деятельности которой утверждается постановлением </w:t>
      </w:r>
      <w:r w:rsidR="00163A01" w:rsidRPr="005F694A">
        <w:rPr>
          <w:rFonts w:ascii="Times New Roman" w:hAnsi="Times New Roman"/>
          <w:sz w:val="28"/>
          <w:szCs w:val="28"/>
        </w:rPr>
        <w:t>администрации Яковлевского</w:t>
      </w:r>
      <w:r w:rsidRPr="005F694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F694A">
        <w:rPr>
          <w:rFonts w:ascii="Times New Roman" w:hAnsi="Times New Roman"/>
          <w:sz w:val="28"/>
          <w:szCs w:val="28"/>
        </w:rPr>
        <w:t xml:space="preserve"> (далее – Аукционная комиссия)</w:t>
      </w:r>
      <w:r w:rsidRPr="005F694A">
        <w:rPr>
          <w:rFonts w:ascii="Times New Roman" w:hAnsi="Times New Roman"/>
          <w:sz w:val="28"/>
          <w:szCs w:val="28"/>
        </w:rPr>
        <w:t>.</w:t>
      </w:r>
    </w:p>
    <w:p w14:paraId="556F54AB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D2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4C1B">
        <w:rPr>
          <w:rFonts w:ascii="Times New Roman" w:hAnsi="Times New Roman"/>
          <w:sz w:val="28"/>
          <w:szCs w:val="28"/>
        </w:rPr>
        <w:t>Аукционной комиссией осуществля</w:t>
      </w:r>
      <w:r w:rsidR="005E378A">
        <w:rPr>
          <w:rFonts w:ascii="Times New Roman" w:hAnsi="Times New Roman"/>
          <w:sz w:val="28"/>
          <w:szCs w:val="28"/>
        </w:rPr>
        <w:t>е</w:t>
      </w:r>
      <w:r w:rsidRPr="00794C1B">
        <w:rPr>
          <w:rFonts w:ascii="Times New Roman" w:hAnsi="Times New Roman"/>
          <w:sz w:val="28"/>
          <w:szCs w:val="28"/>
        </w:rPr>
        <w:t>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14:paraId="2B100E85" w14:textId="77777777" w:rsidR="00794C1B" w:rsidRP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Регламент деятельности аукционной комиссии утверждается органами местного самоуправления.</w:t>
      </w:r>
    </w:p>
    <w:p w14:paraId="2209DB76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2.</w:t>
      </w:r>
      <w:r w:rsidR="003D2D4B">
        <w:rPr>
          <w:rFonts w:ascii="Times New Roman" w:hAnsi="Times New Roman"/>
          <w:sz w:val="28"/>
          <w:szCs w:val="28"/>
        </w:rPr>
        <w:t>6</w:t>
      </w:r>
      <w:r w:rsidRPr="00794C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794C1B">
        <w:rPr>
          <w:rFonts w:ascii="Times New Roman" w:hAnsi="Times New Roman"/>
          <w:sz w:val="28"/>
          <w:szCs w:val="28"/>
        </w:rPr>
        <w:t>. Извещение о проведении аукциона размещается в средствах массовой информации и на интернет-сайте орган</w:t>
      </w:r>
      <w:r w:rsidR="009469F9">
        <w:rPr>
          <w:rFonts w:ascii="Times New Roman" w:hAnsi="Times New Roman"/>
          <w:sz w:val="28"/>
          <w:szCs w:val="28"/>
        </w:rPr>
        <w:t>ов</w:t>
      </w:r>
      <w:r w:rsidRPr="00794C1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9469F9">
        <w:rPr>
          <w:rFonts w:ascii="Times New Roman" w:hAnsi="Times New Roman"/>
          <w:sz w:val="28"/>
          <w:szCs w:val="28"/>
        </w:rPr>
        <w:t xml:space="preserve">Яковлевского городского округа </w:t>
      </w:r>
      <w:r w:rsidRPr="00794C1B">
        <w:rPr>
          <w:rFonts w:ascii="Times New Roman" w:hAnsi="Times New Roman"/>
          <w:sz w:val="28"/>
          <w:szCs w:val="28"/>
        </w:rPr>
        <w:t>не менее чем за двадцать рабочих дней до дня окончания подачи заявок на участие в аукционе и содержит следующие сведения:</w:t>
      </w:r>
    </w:p>
    <w:p w14:paraId="6F34FADB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наименование, местонахождение, почтовый адрес, адрес электронной почты и номер контактного телефона организатора аукциона;</w:t>
      </w:r>
    </w:p>
    <w:p w14:paraId="5E889E37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предмет аукциона (адрес размещения нестационарного торгового объекта, вид нестационарного торгового объекта, специализацию, период и срок размещения нестационарного торгового объекта);</w:t>
      </w:r>
    </w:p>
    <w:p w14:paraId="3A2A8B28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lastRenderedPageBreak/>
        <w:t>- начальную (минимальную) цену договора (цену лота) на размещение нестационарного торгового объекта;</w:t>
      </w:r>
    </w:p>
    <w:p w14:paraId="0D295BF2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размер задатка, порядок его внесения и возврата, реквизиты счета для перечисления денежных средств;</w:t>
      </w:r>
    </w:p>
    <w:p w14:paraId="06B9014C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срок действия договора на право размещения нестационарного торгового объекта;</w:t>
      </w:r>
    </w:p>
    <w:p w14:paraId="027384CC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срок, место и порядок предоставления документации об аукционе, электронный адрес сайта в сети Интернет, на котором размещена документация об аукционе;</w:t>
      </w:r>
    </w:p>
    <w:p w14:paraId="24BA44D4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срок, в течение которого организатор конкурса вправе отказаться от проведения аукциона.</w:t>
      </w:r>
    </w:p>
    <w:p w14:paraId="18EF2DC5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2.</w:t>
      </w:r>
      <w:r w:rsidR="003D2D4B">
        <w:rPr>
          <w:rFonts w:ascii="Times New Roman" w:hAnsi="Times New Roman"/>
          <w:sz w:val="28"/>
          <w:szCs w:val="28"/>
        </w:rPr>
        <w:t>6</w:t>
      </w:r>
      <w:r w:rsidRPr="00794C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794C1B">
        <w:rPr>
          <w:rFonts w:ascii="Times New Roman" w:hAnsi="Times New Roman"/>
          <w:sz w:val="28"/>
          <w:szCs w:val="28"/>
        </w:rPr>
        <w:t>. Начальная цена предмета аукциона определяется в размере рыночной стоимости платы по договору на размещение нестационарного торгового объекта, определенной независимым оценщиком в порядке, установленном законодательством Российской Федерации об оценочной деятельности.</w:t>
      </w:r>
    </w:p>
    <w:p w14:paraId="2ABBA440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2.</w:t>
      </w:r>
      <w:r w:rsidR="003D2D4B">
        <w:rPr>
          <w:rFonts w:ascii="Times New Roman" w:hAnsi="Times New Roman"/>
          <w:sz w:val="28"/>
          <w:szCs w:val="28"/>
        </w:rPr>
        <w:t>6</w:t>
      </w:r>
      <w:r w:rsidRPr="00794C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794C1B">
        <w:rPr>
          <w:rFonts w:ascii="Times New Roman" w:hAnsi="Times New Roman"/>
          <w:sz w:val="28"/>
          <w:szCs w:val="28"/>
        </w:rPr>
        <w:t>. Документация об аукционе, помимо информации и сведений, содержащихся в извещении о проведении аукциона, должна содержать:</w:t>
      </w:r>
    </w:p>
    <w:p w14:paraId="7B99023D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требования к содержанию, составу и форме заявки на участие в аукционе, в том числе заявки, подаваемой в форме электронного документа, и инструкцию по ее заполнению;</w:t>
      </w:r>
    </w:p>
    <w:p w14:paraId="37F7D9F1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форму, сроки и порядок оплаты по договору;</w:t>
      </w:r>
    </w:p>
    <w:p w14:paraId="3A70CF16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порядок, место, дату начала и дату и время окончания срока подачи заявок на участие в аукционе;</w:t>
      </w:r>
    </w:p>
    <w:p w14:paraId="14C56559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требования к участникам аукциона;</w:t>
      </w:r>
    </w:p>
    <w:p w14:paraId="73CDBF73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порядок и срок отзыва заявок на участие в аукционе;</w:t>
      </w:r>
    </w:p>
    <w:p w14:paraId="3736A0DB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формы, порядок, даты начала и окончания предоставления участникам аукциона разъяснений положений документации об аукционе;</w:t>
      </w:r>
    </w:p>
    <w:p w14:paraId="45C5B19F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величину повышения начальной цены договора ("шаг аукциона");</w:t>
      </w:r>
    </w:p>
    <w:p w14:paraId="4C3C0637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место, дату и время начала рассмотрения заявок на участие в аукционе;</w:t>
      </w:r>
    </w:p>
    <w:p w14:paraId="35C74393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место, дату и время проведения аукциона;</w:t>
      </w:r>
    </w:p>
    <w:p w14:paraId="38781ED7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требование о внесении задатка, размер задатка, срок и порядок внесения задатка, реквизиты счета для перечисления задатка;</w:t>
      </w:r>
    </w:p>
    <w:p w14:paraId="73440009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срок, в течение которого должен быть подписан проект договора, составляющий не менее десяти рабочих дней со дня размещения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заявителя;</w:t>
      </w:r>
    </w:p>
    <w:p w14:paraId="12C2429F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lastRenderedPageBreak/>
        <w:t>- проект договора на размещение нестационарного торгового объекта (в случае проведения аукциона по нескольким лотам - проект договора в отношении каждого лота).</w:t>
      </w:r>
    </w:p>
    <w:p w14:paraId="41829039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2.</w:t>
      </w:r>
      <w:r w:rsidR="003D2D4B">
        <w:rPr>
          <w:rFonts w:ascii="Times New Roman" w:hAnsi="Times New Roman"/>
          <w:sz w:val="28"/>
          <w:szCs w:val="28"/>
        </w:rPr>
        <w:t>6</w:t>
      </w:r>
      <w:r w:rsidRPr="00794C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4C1B">
        <w:rPr>
          <w:rFonts w:ascii="Times New Roman" w:hAnsi="Times New Roman"/>
          <w:sz w:val="28"/>
          <w:szCs w:val="28"/>
        </w:rPr>
        <w:t>. Заявка на участие в аукционе подается в срок и по форме, которые установлены документацией об аукционе.</w:t>
      </w:r>
    </w:p>
    <w:p w14:paraId="48E3B8F7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Заявка на участие в аукционе должна содержать:</w:t>
      </w:r>
    </w:p>
    <w:p w14:paraId="633BC8E6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1) сведения и документы о заявителе, подавшем такую заявку:</w:t>
      </w:r>
    </w:p>
    <w:p w14:paraId="07971259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а) фирменное наименование (наименование), сведения об организационно-правовой форме, о местонахождении,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</w:t>
      </w:r>
    </w:p>
    <w:p w14:paraId="49A79E4C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(ЕГРЮЛ) и (или) выписку из Единого государственного реестра индивидуальных предпринимателей (ЕГРИП);</w:t>
      </w:r>
    </w:p>
    <w:p w14:paraId="3E70ABC4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в) документ, подтверждающий полномочия лица на осуществление действий от имени заявителя;</w:t>
      </w:r>
    </w:p>
    <w:p w14:paraId="037A5619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г) копии учредительных документов заявителя (для юридических лиц);</w:t>
      </w:r>
    </w:p>
    <w:p w14:paraId="0745B309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 xml:space="preserve">д)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6" w:history="1">
        <w:r w:rsidRPr="00794C1B">
          <w:rPr>
            <w:rFonts w:ascii="Times New Roman" w:hAnsi="Times New Roman"/>
            <w:sz w:val="28"/>
            <w:szCs w:val="28"/>
          </w:rPr>
          <w:t>Кодексом</w:t>
        </w:r>
      </w:hyperlink>
      <w:r w:rsidRPr="00794C1B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14:paraId="17F20B5B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2) документы или копии документов, подтверждающие внесение задатка.</w:t>
      </w:r>
    </w:p>
    <w:p w14:paraId="3BAA668B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Претендент вправе подать только одну заявку на участие в аукционе в отношении каждого предмета аукциона (лота).</w:t>
      </w:r>
    </w:p>
    <w:p w14:paraId="132CBD16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установленным требованиям.</w:t>
      </w:r>
    </w:p>
    <w:p w14:paraId="365EBF9F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Срок рассмотрения заявок на участие в аукционе не может превышать десяти рабочих дней с даты окончания срока подачи заявок.</w:t>
      </w:r>
    </w:p>
    <w:p w14:paraId="6BEA0D4D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На основании результатов рассмотрения заявок на участие в аукционе организатор принимает одно из следующих решений и уведомляет претендентов о принятом решении:</w:t>
      </w:r>
    </w:p>
    <w:p w14:paraId="0D0D3B50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о допуске к участию в аукционе претендента и о признании его участником аукциона;</w:t>
      </w:r>
    </w:p>
    <w:p w14:paraId="4FA914BF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- об отказе в допуске такого претендента к участию в аукционе в порядке и по основаниям, которые предусмотрены документацией об аукционе;</w:t>
      </w:r>
    </w:p>
    <w:p w14:paraId="248DD56E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lastRenderedPageBreak/>
        <w:t>- об отказе в проведении аукциона в случае несоответствия всех поданных заявок установленным требованиям.</w:t>
      </w:r>
    </w:p>
    <w:p w14:paraId="7041A1F8" w14:textId="77777777" w:rsidR="00794C1B" w:rsidRP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2.</w:t>
      </w:r>
      <w:r w:rsidR="003D2D4B">
        <w:rPr>
          <w:rFonts w:ascii="Times New Roman" w:hAnsi="Times New Roman"/>
          <w:sz w:val="28"/>
          <w:szCs w:val="28"/>
        </w:rPr>
        <w:t>6</w:t>
      </w:r>
      <w:r w:rsidRPr="00794C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794C1B">
        <w:rPr>
          <w:rFonts w:ascii="Times New Roman" w:hAnsi="Times New Roman"/>
          <w:sz w:val="28"/>
          <w:szCs w:val="28"/>
        </w:rPr>
        <w:t>. В аукционе имеют право участвовать только заявители, признанные участниками аукциона.</w:t>
      </w:r>
    </w:p>
    <w:p w14:paraId="20EF8C19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Аукцион проводится путем повышения начальной (минимальной) цены договора (цены лота), указанной в извещении о проведении аукциона, на "шаг аукциона".</w:t>
      </w:r>
    </w:p>
    <w:p w14:paraId="20DE6F3B" w14:textId="77777777" w:rsidR="00794C1B" w:rsidRP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"Шаг аукциона" устанавливается в размере пяти процентов начальной (минимальной) цены договора (цены лота), указанной в извещении о проведении аукциона.</w:t>
      </w:r>
    </w:p>
    <w:p w14:paraId="105DDD3D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14:paraId="7BFD267A" w14:textId="77777777" w:rsidR="00794C1B" w:rsidRDefault="00794C1B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C1B">
        <w:rPr>
          <w:rFonts w:ascii="Times New Roman" w:hAnsi="Times New Roman"/>
          <w:sz w:val="28"/>
          <w:szCs w:val="28"/>
        </w:rPr>
        <w:t>В случае если аукцион признан не 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договор заключается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14:paraId="39BA14CD" w14:textId="77777777" w:rsidR="00B033CF" w:rsidRDefault="00B033CF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3D2D4B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 Продление договора на размещение нестационарного торгового объекта осуществляется без проведения аукциона.</w:t>
      </w:r>
    </w:p>
    <w:p w14:paraId="32BCC754" w14:textId="77777777" w:rsidR="003D2D4B" w:rsidRPr="005F694A" w:rsidRDefault="003D2D4B" w:rsidP="003D2D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5F694A">
        <w:rPr>
          <w:rFonts w:ascii="Times New Roman" w:hAnsi="Times New Roman"/>
          <w:sz w:val="28"/>
          <w:szCs w:val="28"/>
        </w:rPr>
        <w:t>Размещение нестационарных торговых объектов без проведения торгов (конкурса, аукциона) на льготных условиях или на безвозмездной основе в местах, указанных в Схеме размещения, предоставляются:</w:t>
      </w:r>
    </w:p>
    <w:p w14:paraId="0F37A69A" w14:textId="77777777" w:rsidR="003D2D4B" w:rsidRPr="005F694A" w:rsidRDefault="003D2D4B" w:rsidP="003D2D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крестьянско-фермерским хозяйствам;</w:t>
      </w:r>
    </w:p>
    <w:p w14:paraId="64FF278D" w14:textId="77777777" w:rsidR="003D2D4B" w:rsidRPr="005F694A" w:rsidRDefault="003D2D4B" w:rsidP="003D2D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организациям потребительской кооперации;</w:t>
      </w:r>
    </w:p>
    <w:p w14:paraId="2B9D429C" w14:textId="77777777" w:rsidR="003D2D4B" w:rsidRPr="005F694A" w:rsidRDefault="003D2D4B" w:rsidP="003D2D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физическим лицам и самозанятым, реализующим продукцию, произведенной и переработанной при ведении личного подсобного хозяйства.</w:t>
      </w:r>
    </w:p>
    <w:p w14:paraId="4B113436" w14:textId="77777777" w:rsidR="002C1A3F" w:rsidRDefault="002C1A3F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E0CD7C7" w14:textId="77777777" w:rsidR="00794C1B" w:rsidRPr="00794C1B" w:rsidRDefault="00794C1B" w:rsidP="00794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DBED72A" w14:textId="77777777" w:rsidR="007E01DE" w:rsidRPr="005F694A" w:rsidRDefault="007E01DE" w:rsidP="007E01D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3. Порядок размещения нестационарных торговых объектов</w:t>
      </w:r>
    </w:p>
    <w:p w14:paraId="1D51596D" w14:textId="77777777" w:rsidR="007E01DE" w:rsidRDefault="007E01DE" w:rsidP="007E01D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по распространению периодической печатной продукции</w:t>
      </w:r>
    </w:p>
    <w:p w14:paraId="54E0651E" w14:textId="77777777" w:rsidR="005F694A" w:rsidRPr="005F694A" w:rsidRDefault="005F694A" w:rsidP="007E01D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F94046B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3.1. Использование земель и земельных участков для размещения нестационарных торговых объектов по распространению периодической </w:t>
      </w:r>
      <w:r w:rsidRPr="005F694A">
        <w:rPr>
          <w:rFonts w:ascii="Times New Roman" w:hAnsi="Times New Roman"/>
          <w:sz w:val="28"/>
          <w:szCs w:val="28"/>
        </w:rPr>
        <w:lastRenderedPageBreak/>
        <w:t xml:space="preserve">печатной продукции осуществляется в соответствии с </w:t>
      </w:r>
      <w:hyperlink w:anchor="Par48" w:history="1">
        <w:r w:rsidRPr="005F694A">
          <w:rPr>
            <w:rFonts w:ascii="Times New Roman" w:hAnsi="Times New Roman"/>
            <w:sz w:val="28"/>
            <w:szCs w:val="28"/>
          </w:rPr>
          <w:t xml:space="preserve">пунктом 2.1 раздела </w:t>
        </w:r>
      </w:hyperlink>
      <w:r w:rsidRPr="005F694A">
        <w:rPr>
          <w:rFonts w:ascii="Times New Roman" w:hAnsi="Times New Roman"/>
          <w:sz w:val="28"/>
          <w:szCs w:val="28"/>
        </w:rPr>
        <w:t xml:space="preserve">                2 настоящего Порядка.</w:t>
      </w:r>
    </w:p>
    <w:p w14:paraId="2C7A5284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3.2. Места размещения и специализация нестационарных торговых объектов по распространению периодической печатной продукции </w:t>
      </w:r>
      <w:proofErr w:type="gramStart"/>
      <w:r w:rsidRPr="005F694A">
        <w:rPr>
          <w:rFonts w:ascii="Times New Roman" w:hAnsi="Times New Roman"/>
          <w:sz w:val="28"/>
          <w:szCs w:val="28"/>
        </w:rPr>
        <w:t xml:space="preserve">определяются </w:t>
      </w:r>
      <w:r w:rsidR="00F51C20" w:rsidRPr="005F694A">
        <w:rPr>
          <w:rFonts w:ascii="Times New Roman" w:hAnsi="Times New Roman"/>
          <w:sz w:val="28"/>
          <w:szCs w:val="28"/>
        </w:rPr>
        <w:t xml:space="preserve"> </w:t>
      </w:r>
      <w:r w:rsidRPr="005F694A">
        <w:rPr>
          <w:rFonts w:ascii="Times New Roman" w:hAnsi="Times New Roman"/>
          <w:sz w:val="28"/>
          <w:szCs w:val="28"/>
        </w:rPr>
        <w:t>в</w:t>
      </w:r>
      <w:proofErr w:type="gramEnd"/>
      <w:r w:rsidRPr="005F694A">
        <w:rPr>
          <w:rFonts w:ascii="Times New Roman" w:hAnsi="Times New Roman"/>
          <w:sz w:val="28"/>
          <w:szCs w:val="28"/>
        </w:rPr>
        <w:t xml:space="preserve"> соответствии с </w:t>
      </w:r>
      <w:hyperlink w:anchor="Par49" w:history="1">
        <w:r w:rsidRPr="005F694A">
          <w:rPr>
            <w:rFonts w:ascii="Times New Roman" w:hAnsi="Times New Roman"/>
            <w:sz w:val="28"/>
            <w:szCs w:val="28"/>
          </w:rPr>
          <w:t xml:space="preserve">пунктом 2.2 раздела </w:t>
        </w:r>
      </w:hyperlink>
      <w:r w:rsidRPr="005F694A">
        <w:rPr>
          <w:rFonts w:ascii="Times New Roman" w:hAnsi="Times New Roman"/>
          <w:sz w:val="28"/>
          <w:szCs w:val="28"/>
        </w:rPr>
        <w:t>2 настоящего Порядка.</w:t>
      </w:r>
    </w:p>
    <w:p w14:paraId="6BBC5D07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При размещении нестационарных торговых объектов по распространению периодической печатной продукции необходимо учитывать </w:t>
      </w:r>
      <w:hyperlink r:id="rId17" w:history="1">
        <w:r w:rsidRPr="005F694A">
          <w:rPr>
            <w:rFonts w:ascii="Times New Roman" w:hAnsi="Times New Roman"/>
            <w:sz w:val="28"/>
            <w:szCs w:val="28"/>
          </w:rPr>
          <w:t>рекомендации</w:t>
        </w:r>
      </w:hyperlink>
      <w:r w:rsidRPr="005F694A">
        <w:rPr>
          <w:rFonts w:ascii="Times New Roman" w:hAnsi="Times New Roman"/>
          <w:sz w:val="28"/>
          <w:szCs w:val="28"/>
        </w:rPr>
        <w:t>, утвержденные Приказом Минкомсвязи России от 31.07.2013г. № 197                        "Об утверждении рекомендаций по поддержке и развитию системы розничного распространения периодических печатных изданий и иной печатной продукции в субъектах Российской Федерации".</w:t>
      </w:r>
    </w:p>
    <w:p w14:paraId="3449D5E5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3.3. Размещение нестационарных торговых объектов по распространению периодической печатной продукции осуществляется на основании договора на размещение нестационарного торгового объекта, заключенного                                       с администрацией Яковлевского городского округа.</w:t>
      </w:r>
    </w:p>
    <w:p w14:paraId="0F9F91E1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Размещение нестационарных торговых объектов по распространению периодической печатной продукции осуществляется на безвозмездной основе по итогам рассмотрения концепций бизнес-модели конкурсной комиссией (далее - Комиссия), являющейся постоянно действующим коллегиальным органом, образованной администрацией Яковлевского городского округа.</w:t>
      </w:r>
    </w:p>
    <w:p w14:paraId="77AC167D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В состав комиссии включаются представители департамента внутренней                  и кадровой политики </w:t>
      </w:r>
      <w:r w:rsidR="003D2D4B">
        <w:rPr>
          <w:rFonts w:ascii="Times New Roman" w:hAnsi="Times New Roman"/>
          <w:sz w:val="28"/>
          <w:szCs w:val="28"/>
        </w:rPr>
        <w:t xml:space="preserve">Белгородской </w:t>
      </w:r>
      <w:r w:rsidRPr="005F694A">
        <w:rPr>
          <w:rFonts w:ascii="Times New Roman" w:hAnsi="Times New Roman"/>
          <w:sz w:val="28"/>
          <w:szCs w:val="28"/>
        </w:rPr>
        <w:t>области.</w:t>
      </w:r>
    </w:p>
    <w:p w14:paraId="1FE7AAA1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3.3.1. Сообщение о проведении заседании Комиссии размещается на официальном сайте органов местного самоуправления Яковлевского городского округа не менее чем за тридцать календарных дней до дня проведения заседания Комиссии.</w:t>
      </w:r>
    </w:p>
    <w:p w14:paraId="1589A7A6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3.3.2. Прием заявок на участие в конкурсе начинается с даты опубликования на официальном сайте органов местного самоуправления Яковлевского городского округа сообщения о проведении заседания Комиссии и заканчивается за пять календарных дней до даты проведения заседания Комиссии.</w:t>
      </w:r>
    </w:p>
    <w:p w14:paraId="5CF157E1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3.3.3. Заявка на участие в конкурсе подается в </w:t>
      </w:r>
      <w:r w:rsidR="003D2D4B">
        <w:rPr>
          <w:rFonts w:ascii="Times New Roman" w:hAnsi="Times New Roman"/>
          <w:sz w:val="28"/>
          <w:szCs w:val="28"/>
        </w:rPr>
        <w:t>управление экономического развития администрации Яковлевского городского округа</w:t>
      </w:r>
      <w:r w:rsidRPr="005F694A">
        <w:rPr>
          <w:rFonts w:ascii="Times New Roman" w:hAnsi="Times New Roman"/>
          <w:sz w:val="28"/>
          <w:szCs w:val="28"/>
        </w:rPr>
        <w:t xml:space="preserve"> физическим или юридическим лицом либо представителем заявителя.</w:t>
      </w:r>
    </w:p>
    <w:p w14:paraId="31C54501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3.4.4. Требования к содержанию заявки, форме подачи, а также критерии оценки концепций установлены </w:t>
      </w:r>
      <w:hyperlink r:id="rId18" w:history="1">
        <w:r w:rsidRPr="005F694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F694A">
        <w:rPr>
          <w:rFonts w:ascii="Times New Roman" w:hAnsi="Times New Roman"/>
          <w:sz w:val="28"/>
          <w:szCs w:val="28"/>
        </w:rPr>
        <w:t xml:space="preserve"> Правительства Белгородской области от 17.10.2016г. № 368-пп "Об утверждении порядка и условий размещения объектов нестационарной торговли на территории Белгородской области".</w:t>
      </w:r>
    </w:p>
    <w:p w14:paraId="77F51146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lastRenderedPageBreak/>
        <w:t>3.4.5. По результатам рассмотрения концепций бизнес-модели Комиссия определяет победителей исходя из количества баллов, набранных участниками конкурса.</w:t>
      </w:r>
    </w:p>
    <w:p w14:paraId="0FA4A970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Результаты конкурса оформляются протоколом заседания Комиссии об итогах конкурса, который подписывается в день его проведения председателем Комиссии, ответственным секретарем комиссии.</w:t>
      </w:r>
    </w:p>
    <w:p w14:paraId="3B04DCAB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В протоколе указываются:</w:t>
      </w:r>
    </w:p>
    <w:p w14:paraId="449261B0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сведения о месте, дате и времени проведения конкурса;</w:t>
      </w:r>
    </w:p>
    <w:p w14:paraId="3EBA8769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предмет конкурса (адрес размещения нестационарного торгового объекта по распространению периодической печатной продукции, проект объекта, площадь (кв. м), ассортимент периодической печатной и книжной продукции);</w:t>
      </w:r>
    </w:p>
    <w:p w14:paraId="14E9A542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сведения об участниках конкурса;</w:t>
      </w:r>
    </w:p>
    <w:p w14:paraId="62758DD8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сведения о победителе конкурса.</w:t>
      </w:r>
    </w:p>
    <w:p w14:paraId="52CF9280" w14:textId="77777777" w:rsidR="007E01DE" w:rsidRPr="005F694A" w:rsidRDefault="007E01DE" w:rsidP="002C1A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3.4.6. Информация об итогах конкурса доводится до сведения участников конкурса путем размещения на официальном сайте органов местного </w:t>
      </w:r>
      <w:proofErr w:type="gramStart"/>
      <w:r w:rsidRPr="005F694A">
        <w:rPr>
          <w:rFonts w:ascii="Times New Roman" w:hAnsi="Times New Roman"/>
          <w:sz w:val="28"/>
          <w:szCs w:val="28"/>
        </w:rPr>
        <w:t>самоуправления  Яковлевского</w:t>
      </w:r>
      <w:proofErr w:type="gramEnd"/>
      <w:r w:rsidRPr="005F694A">
        <w:rPr>
          <w:rFonts w:ascii="Times New Roman" w:hAnsi="Times New Roman"/>
          <w:sz w:val="28"/>
          <w:szCs w:val="28"/>
        </w:rPr>
        <w:t xml:space="preserve"> городского округа в течение трех рабочих дней после подписания протокола.</w:t>
      </w:r>
    </w:p>
    <w:p w14:paraId="00341C15" w14:textId="77777777" w:rsidR="007E01DE" w:rsidRPr="005F694A" w:rsidRDefault="007E01DE" w:rsidP="002C1A3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3.4.7. </w:t>
      </w:r>
      <w:r w:rsidR="003D2D4B">
        <w:rPr>
          <w:rFonts w:ascii="Times New Roman" w:hAnsi="Times New Roman"/>
          <w:sz w:val="28"/>
          <w:szCs w:val="28"/>
        </w:rPr>
        <w:t>Управление экономического развития администрации Яковлевского городского округа</w:t>
      </w:r>
      <w:r w:rsidRPr="005F694A">
        <w:rPr>
          <w:rFonts w:ascii="Times New Roman" w:hAnsi="Times New Roman"/>
          <w:sz w:val="28"/>
          <w:szCs w:val="28"/>
        </w:rPr>
        <w:t xml:space="preserve"> в течение десяти календарных дней со дня размещения информации на официальном сайте органов местного самоуправления  Яковлевского городского округа об итогах конкурса заключает Договор с победителем конкурса.</w:t>
      </w:r>
    </w:p>
    <w:p w14:paraId="6A261476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1EBF3F8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3FB580B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C6D8DDD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1E83864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4C83DC0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0F5DE65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36194E6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199E49E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7E4498E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BE6A359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159A92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9D7BC04" w14:textId="77777777" w:rsidR="00794C1B" w:rsidRDefault="00794C1B" w:rsidP="00C532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454AB4A" w14:textId="77777777" w:rsidR="007E01DE" w:rsidRPr="005F694A" w:rsidRDefault="007E01DE" w:rsidP="003B02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9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E01DE" w:rsidRPr="005F694A" w14:paraId="199E596C" w14:textId="77777777" w:rsidTr="00FD0F1F">
        <w:tc>
          <w:tcPr>
            <w:tcW w:w="4786" w:type="dxa"/>
            <w:shd w:val="clear" w:color="auto" w:fill="auto"/>
          </w:tcPr>
          <w:p w14:paraId="2F3BF473" w14:textId="77777777" w:rsidR="00C532FE" w:rsidRPr="005F694A" w:rsidRDefault="00C532FE" w:rsidP="00C532F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1DACF5" w14:textId="77777777" w:rsidR="007E01DE" w:rsidRPr="005F694A" w:rsidRDefault="007E01DE" w:rsidP="00C532F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69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Приложение № 1</w:t>
            </w:r>
          </w:p>
          <w:p w14:paraId="4F80E9ED" w14:textId="77777777" w:rsidR="007E01DE" w:rsidRPr="005F694A" w:rsidRDefault="007E01DE" w:rsidP="00C532F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69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 Порядку предоставления права</w:t>
            </w:r>
          </w:p>
          <w:p w14:paraId="1F9B0869" w14:textId="77777777" w:rsidR="007E01DE" w:rsidRPr="005F694A" w:rsidRDefault="007E01DE" w:rsidP="00C532FE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5F69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размещение нестационарных торговых объектов на территории Яковлевского городского округа</w:t>
            </w:r>
          </w:p>
        </w:tc>
      </w:tr>
    </w:tbl>
    <w:p w14:paraId="6AD93D54" w14:textId="77777777" w:rsidR="007E01DE" w:rsidRPr="005F694A" w:rsidRDefault="007E01DE" w:rsidP="007E01D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14:paraId="2B12A917" w14:textId="77777777" w:rsidR="007E01DE" w:rsidRPr="005F694A" w:rsidRDefault="007E01DE" w:rsidP="007E01DE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14:paraId="05EDAEA7" w14:textId="77777777" w:rsidR="00C532FE" w:rsidRPr="005F694A" w:rsidRDefault="00C532FE" w:rsidP="007E01DE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14:paraId="0A51E13D" w14:textId="77777777" w:rsidR="00C532FE" w:rsidRPr="005F694A" w:rsidRDefault="00C532FE" w:rsidP="007E01DE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14:paraId="023A86DA" w14:textId="77777777" w:rsidR="0034747C" w:rsidRDefault="0034747C" w:rsidP="007E01DE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14:paraId="1A541AAF" w14:textId="77777777" w:rsidR="007E01DE" w:rsidRPr="005F694A" w:rsidRDefault="007E01DE" w:rsidP="007E01DE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5F694A">
        <w:rPr>
          <w:b/>
          <w:i/>
          <w:sz w:val="28"/>
          <w:szCs w:val="28"/>
        </w:rPr>
        <w:t>"Форма"</w:t>
      </w:r>
    </w:p>
    <w:p w14:paraId="27907BFA" w14:textId="77777777" w:rsidR="007E01DE" w:rsidRPr="005F694A" w:rsidRDefault="007E01DE" w:rsidP="007E01D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14:paraId="6CF0EC7A" w14:textId="77777777" w:rsidR="007E01DE" w:rsidRPr="005F694A" w:rsidRDefault="007E01DE" w:rsidP="00084D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151"/>
      <w:bookmarkEnd w:id="1"/>
      <w:r w:rsidRPr="005F694A">
        <w:rPr>
          <w:rFonts w:ascii="Times New Roman" w:hAnsi="Times New Roman"/>
          <w:b/>
          <w:sz w:val="28"/>
          <w:szCs w:val="28"/>
        </w:rPr>
        <w:t>Договор № ___</w:t>
      </w:r>
    </w:p>
    <w:p w14:paraId="71ACE92C" w14:textId="77777777" w:rsidR="007E01DE" w:rsidRPr="005F694A" w:rsidRDefault="007E01DE" w:rsidP="00084D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на размещение нестационарного торгового объекта</w:t>
      </w:r>
    </w:p>
    <w:p w14:paraId="117A29B5" w14:textId="77777777" w:rsidR="007E01DE" w:rsidRPr="005F694A" w:rsidRDefault="007E01DE" w:rsidP="00084D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на территории Яковлевского городского округа</w:t>
      </w:r>
    </w:p>
    <w:p w14:paraId="169ECDD0" w14:textId="77777777" w:rsidR="007E01DE" w:rsidRPr="005F694A" w:rsidRDefault="007E01DE" w:rsidP="007E01D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654A5BDC" w14:textId="77777777" w:rsidR="007E01DE" w:rsidRPr="005F694A" w:rsidRDefault="007E01DE" w:rsidP="007E01DE">
      <w:pPr>
        <w:pStyle w:val="1"/>
        <w:keepNext w:val="0"/>
        <w:jc w:val="both"/>
        <w:rPr>
          <w:b w:val="0"/>
          <w:bCs w:val="0"/>
          <w:lang w:eastAsia="en-US"/>
        </w:rPr>
      </w:pPr>
      <w:r w:rsidRPr="005F694A">
        <w:rPr>
          <w:b w:val="0"/>
          <w:bCs w:val="0"/>
          <w:lang w:eastAsia="en-US"/>
        </w:rPr>
        <w:t xml:space="preserve">г. Строитель                                                    </w:t>
      </w:r>
      <w:r w:rsidR="006727B0" w:rsidRPr="005F694A">
        <w:rPr>
          <w:b w:val="0"/>
          <w:bCs w:val="0"/>
          <w:lang w:eastAsia="en-US"/>
        </w:rPr>
        <w:t xml:space="preserve">               </w:t>
      </w:r>
      <w:r w:rsidRPr="005F694A">
        <w:rPr>
          <w:b w:val="0"/>
          <w:bCs w:val="0"/>
          <w:lang w:eastAsia="en-US"/>
        </w:rPr>
        <w:t xml:space="preserve">      "__" ___________ 20__ г.</w:t>
      </w:r>
    </w:p>
    <w:p w14:paraId="70B2E2B5" w14:textId="77777777" w:rsidR="007E01DE" w:rsidRPr="005F694A" w:rsidRDefault="007E01DE" w:rsidP="007E01D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9B02727" w14:textId="77777777" w:rsidR="006727B0" w:rsidRPr="005F694A" w:rsidRDefault="007E01DE" w:rsidP="000F63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Администрация Яковлевского городского округа в лице главы администрации Яковлевского района Чеснокова А.В., действующего на основании  Устава, именуемая в дальнейшем Администрация, с одной стороны, </w:t>
      </w:r>
      <w:proofErr w:type="spellStart"/>
      <w:r w:rsidRPr="005F694A">
        <w:rPr>
          <w:rFonts w:ascii="Times New Roman" w:hAnsi="Times New Roman"/>
          <w:sz w:val="28"/>
          <w:szCs w:val="28"/>
        </w:rPr>
        <w:t>и___________________________________в</w:t>
      </w:r>
      <w:proofErr w:type="spellEnd"/>
      <w:r w:rsidR="00084D85" w:rsidRPr="005F694A">
        <w:rPr>
          <w:rFonts w:ascii="Times New Roman" w:hAnsi="Times New Roman"/>
          <w:sz w:val="28"/>
          <w:szCs w:val="28"/>
        </w:rPr>
        <w:t xml:space="preserve"> лице__________________________, действующего на основании___________________, именуемый в дальнейшем</w:t>
      </w:r>
      <w:r w:rsidRPr="005F694A">
        <w:rPr>
          <w:rFonts w:ascii="Times New Roman" w:hAnsi="Times New Roman"/>
          <w:sz w:val="28"/>
          <w:szCs w:val="28"/>
        </w:rPr>
        <w:t xml:space="preserve"> Исполнитель, с другой стороны, заключили настоящий Договор </w:t>
      </w:r>
      <w:r w:rsidR="002C1A3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5F694A">
        <w:rPr>
          <w:rFonts w:ascii="Times New Roman" w:hAnsi="Times New Roman"/>
          <w:sz w:val="28"/>
          <w:szCs w:val="28"/>
        </w:rPr>
        <w:t>о нижеследующем:</w:t>
      </w:r>
    </w:p>
    <w:p w14:paraId="15DABE24" w14:textId="77777777" w:rsidR="006727B0" w:rsidRPr="005F694A" w:rsidRDefault="006727B0" w:rsidP="006727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BD1CAF" w14:textId="77777777" w:rsidR="007E01DE" w:rsidRPr="005F694A" w:rsidRDefault="007E01DE" w:rsidP="006727B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0902227F" w14:textId="77777777" w:rsidR="006727B0" w:rsidRPr="005F694A" w:rsidRDefault="006727B0" w:rsidP="006727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1F2091A" w14:textId="77777777" w:rsidR="007E01DE" w:rsidRPr="005F694A" w:rsidRDefault="007E01DE" w:rsidP="000F63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1.1. В соответствии с результатами аукциона (протокол № ___ от ___</w:t>
      </w:r>
      <w:proofErr w:type="gramStart"/>
      <w:r w:rsidRPr="005F694A">
        <w:rPr>
          <w:rFonts w:ascii="Times New Roman" w:hAnsi="Times New Roman"/>
          <w:sz w:val="28"/>
          <w:szCs w:val="28"/>
        </w:rPr>
        <w:t>_</w:t>
      </w:r>
      <w:r w:rsidR="006727B0" w:rsidRPr="005F694A">
        <w:rPr>
          <w:rFonts w:ascii="Times New Roman" w:hAnsi="Times New Roman"/>
          <w:sz w:val="28"/>
          <w:szCs w:val="28"/>
        </w:rPr>
        <w:t xml:space="preserve">  </w:t>
      </w:r>
      <w:r w:rsidRPr="005F694A">
        <w:rPr>
          <w:rFonts w:ascii="Times New Roman" w:hAnsi="Times New Roman"/>
          <w:sz w:val="28"/>
          <w:szCs w:val="28"/>
        </w:rPr>
        <w:t>_</w:t>
      </w:r>
      <w:proofErr w:type="gramEnd"/>
      <w:r w:rsidRPr="005F694A">
        <w:rPr>
          <w:rFonts w:ascii="Times New Roman" w:hAnsi="Times New Roman"/>
          <w:sz w:val="28"/>
          <w:szCs w:val="28"/>
        </w:rPr>
        <w:t xml:space="preserve"> г., регистрационный № ___) Администрация предоставляет Исполнителю право разместить нестационарный(</w:t>
      </w:r>
      <w:proofErr w:type="spellStart"/>
      <w:r w:rsidRPr="005F694A">
        <w:rPr>
          <w:rFonts w:ascii="Times New Roman" w:hAnsi="Times New Roman"/>
          <w:sz w:val="28"/>
          <w:szCs w:val="28"/>
        </w:rPr>
        <w:t>ые</w:t>
      </w:r>
      <w:proofErr w:type="spellEnd"/>
      <w:r w:rsidRPr="005F694A">
        <w:rPr>
          <w:rFonts w:ascii="Times New Roman" w:hAnsi="Times New Roman"/>
          <w:sz w:val="28"/>
          <w:szCs w:val="28"/>
        </w:rPr>
        <w:t>) торговый(</w:t>
      </w:r>
      <w:proofErr w:type="spellStart"/>
      <w:r w:rsidRPr="005F694A">
        <w:rPr>
          <w:rFonts w:ascii="Times New Roman" w:hAnsi="Times New Roman"/>
          <w:sz w:val="28"/>
          <w:szCs w:val="28"/>
        </w:rPr>
        <w:t>ые</w:t>
      </w:r>
      <w:proofErr w:type="spellEnd"/>
      <w:r w:rsidRPr="005F694A">
        <w:rPr>
          <w:rFonts w:ascii="Times New Roman" w:hAnsi="Times New Roman"/>
          <w:sz w:val="28"/>
          <w:szCs w:val="28"/>
        </w:rPr>
        <w:t xml:space="preserve">) объект(ы) (далее - Объект(ы)) на территории Яковлевского городского округа в соответствии с </w:t>
      </w:r>
      <w:hyperlink w:anchor="Par23" w:history="1">
        <w:proofErr w:type="spellStart"/>
        <w:r w:rsidRPr="005F694A">
          <w:rPr>
            <w:rFonts w:ascii="Times New Roman" w:hAnsi="Times New Roman"/>
            <w:sz w:val="28"/>
            <w:szCs w:val="28"/>
          </w:rPr>
          <w:t>пп</w:t>
        </w:r>
        <w:proofErr w:type="spellEnd"/>
        <w:r w:rsidRPr="005F694A">
          <w:rPr>
            <w:rFonts w:ascii="Times New Roman" w:hAnsi="Times New Roman"/>
            <w:sz w:val="28"/>
            <w:szCs w:val="28"/>
          </w:rPr>
          <w:t>. 3.1.1</w:t>
        </w:r>
      </w:hyperlink>
      <w:r w:rsidRPr="005F694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D53EF4E" w14:textId="77777777" w:rsidR="007E01DE" w:rsidRPr="005F694A" w:rsidRDefault="007E01DE" w:rsidP="000F63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5F694A">
        <w:rPr>
          <w:rFonts w:ascii="Times New Roman" w:hAnsi="Times New Roman"/>
          <w:sz w:val="28"/>
          <w:szCs w:val="28"/>
        </w:rPr>
        <w:t>Неразмещение</w:t>
      </w:r>
      <w:proofErr w:type="spellEnd"/>
      <w:r w:rsidRPr="005F694A">
        <w:rPr>
          <w:rFonts w:ascii="Times New Roman" w:hAnsi="Times New Roman"/>
          <w:sz w:val="28"/>
          <w:szCs w:val="28"/>
        </w:rPr>
        <w:t xml:space="preserve">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>) не может служить основанием невнесения платы.</w:t>
      </w:r>
    </w:p>
    <w:p w14:paraId="08105A68" w14:textId="77777777" w:rsidR="007E01DE" w:rsidRDefault="007E01DE" w:rsidP="000F63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1.3. В соответствии с </w:t>
      </w:r>
      <w:hyperlink r:id="rId19" w:history="1">
        <w:r w:rsidRPr="005F694A">
          <w:rPr>
            <w:rFonts w:ascii="Times New Roman" w:hAnsi="Times New Roman"/>
            <w:sz w:val="28"/>
            <w:szCs w:val="28"/>
          </w:rPr>
          <w:t>пунктом 7 статьи 448</w:t>
        </w:r>
      </w:hyperlink>
      <w:r w:rsidRPr="005F694A">
        <w:rPr>
          <w:rFonts w:ascii="Times New Roman" w:hAnsi="Times New Roman"/>
          <w:sz w:val="28"/>
          <w:szCs w:val="28"/>
        </w:rPr>
        <w:t xml:space="preserve"> Гражданского кодекса РФ передача прав и обязанностей по данному Договору не допускается.</w:t>
      </w:r>
    </w:p>
    <w:p w14:paraId="7668FDCD" w14:textId="77777777" w:rsidR="00CA56A2" w:rsidRPr="005F694A" w:rsidRDefault="00CA56A2" w:rsidP="000F63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DDA041" w14:textId="77777777" w:rsidR="006727B0" w:rsidRPr="005F694A" w:rsidRDefault="006727B0" w:rsidP="006727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5599DFA" w14:textId="77777777" w:rsidR="006727B0" w:rsidRPr="005F694A" w:rsidRDefault="007E01DE" w:rsidP="006727B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lastRenderedPageBreak/>
        <w:t>II. Порядок оплаты</w:t>
      </w:r>
    </w:p>
    <w:p w14:paraId="4A0E5AC8" w14:textId="77777777" w:rsidR="007E01DE" w:rsidRPr="005F694A" w:rsidRDefault="007E01DE" w:rsidP="000F631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2.1. Размер платы по Договору с учетом итогов аукциона составляет</w:t>
      </w:r>
      <w:r w:rsidR="006727B0" w:rsidRPr="005F694A">
        <w:rPr>
          <w:rFonts w:ascii="Times New Roman" w:hAnsi="Times New Roman"/>
          <w:sz w:val="28"/>
          <w:szCs w:val="28"/>
        </w:rPr>
        <w:t xml:space="preserve"> _________ рублей</w:t>
      </w:r>
      <w:r w:rsidR="00391E17">
        <w:rPr>
          <w:rFonts w:ascii="Times New Roman" w:hAnsi="Times New Roman"/>
          <w:sz w:val="28"/>
          <w:szCs w:val="28"/>
        </w:rPr>
        <w:t xml:space="preserve"> в месяц или день (</w:t>
      </w:r>
      <w:r w:rsidR="00391E17" w:rsidRPr="00391E17">
        <w:rPr>
          <w:rFonts w:ascii="Times New Roman" w:hAnsi="Times New Roman"/>
          <w:i/>
          <w:sz w:val="28"/>
          <w:szCs w:val="28"/>
        </w:rPr>
        <w:t>нужное подчеркнуть</w:t>
      </w:r>
      <w:r w:rsidR="00391E17">
        <w:rPr>
          <w:rFonts w:ascii="Times New Roman" w:hAnsi="Times New Roman"/>
          <w:sz w:val="28"/>
          <w:szCs w:val="28"/>
        </w:rPr>
        <w:t>)</w:t>
      </w:r>
      <w:r w:rsidR="006727B0" w:rsidRPr="005F694A">
        <w:rPr>
          <w:rFonts w:ascii="Times New Roman" w:hAnsi="Times New Roman"/>
          <w:sz w:val="28"/>
          <w:szCs w:val="28"/>
        </w:rPr>
        <w:t>.</w:t>
      </w:r>
    </w:p>
    <w:p w14:paraId="23BD9821" w14:textId="77777777" w:rsidR="007E01DE" w:rsidRDefault="007E01DE" w:rsidP="000F63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2.2. Исполнитель вносит плату по Договору</w:t>
      </w:r>
      <w:r w:rsidR="00391E17">
        <w:rPr>
          <w:rFonts w:ascii="Times New Roman" w:hAnsi="Times New Roman"/>
          <w:sz w:val="28"/>
          <w:szCs w:val="28"/>
        </w:rPr>
        <w:t xml:space="preserve"> ежемесячно</w:t>
      </w:r>
      <w:r w:rsidR="00C639FE">
        <w:rPr>
          <w:rFonts w:ascii="Times New Roman" w:hAnsi="Times New Roman"/>
          <w:sz w:val="28"/>
          <w:szCs w:val="28"/>
        </w:rPr>
        <w:t xml:space="preserve"> до 10 числа</w:t>
      </w:r>
      <w:r w:rsidRPr="005F694A">
        <w:rPr>
          <w:rFonts w:ascii="Times New Roman" w:hAnsi="Times New Roman"/>
          <w:sz w:val="28"/>
          <w:szCs w:val="28"/>
        </w:rPr>
        <w:t xml:space="preserve">, за вычетом суммы задатка, в срок не позднее </w:t>
      </w:r>
      <w:r w:rsidR="00C639FE">
        <w:rPr>
          <w:rFonts w:ascii="Times New Roman" w:hAnsi="Times New Roman"/>
          <w:sz w:val="28"/>
          <w:szCs w:val="28"/>
        </w:rPr>
        <w:t>1</w:t>
      </w:r>
      <w:r w:rsidRPr="005F694A">
        <w:rPr>
          <w:rFonts w:ascii="Times New Roman" w:hAnsi="Times New Roman"/>
          <w:sz w:val="28"/>
          <w:szCs w:val="28"/>
        </w:rPr>
        <w:t>0 дней с момента заключения Договора на расчетный счет, указанный Администрацией.</w:t>
      </w:r>
    </w:p>
    <w:p w14:paraId="3B81EBED" w14:textId="77777777" w:rsidR="00C639FE" w:rsidRPr="00C639FE" w:rsidRDefault="00C639FE" w:rsidP="000F63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C639FE">
        <w:rPr>
          <w:rFonts w:ascii="Times New Roman" w:hAnsi="Times New Roman"/>
          <w:sz w:val="28"/>
          <w:szCs w:val="28"/>
        </w:rPr>
        <w:t>Ежегодно, но не ранее чем через год после заключения договора на размещение Объекта, Плата изменяется на уровень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14:paraId="0244B6F2" w14:textId="77777777" w:rsidR="00C639FE" w:rsidRPr="00C639FE" w:rsidRDefault="00C639FE" w:rsidP="000F63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9FE">
        <w:rPr>
          <w:rFonts w:ascii="Times New Roman" w:hAnsi="Times New Roman"/>
          <w:sz w:val="28"/>
          <w:szCs w:val="28"/>
        </w:rPr>
        <w:t>Исполнитель обязан производить сверку расчетов платежей ежеквартально в течение срока действия настоящего Договора.</w:t>
      </w:r>
    </w:p>
    <w:p w14:paraId="212B1F35" w14:textId="77777777" w:rsidR="00C639FE" w:rsidRPr="00C639FE" w:rsidRDefault="00C639FE" w:rsidP="000F63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9F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639FE">
        <w:rPr>
          <w:rFonts w:ascii="Times New Roman" w:hAnsi="Times New Roman"/>
          <w:sz w:val="28"/>
          <w:szCs w:val="28"/>
        </w:rPr>
        <w:t>. Копию платежного документа, подтверждающего перечисление денежных средств, Исполнитель предоставляет Администрации в течение 10 дней со дня оплаты. В платежных поручениях Исполнитель обязан указывать номер и дату настоящего Договора.</w:t>
      </w:r>
    </w:p>
    <w:p w14:paraId="0E58FE10" w14:textId="77777777" w:rsidR="00C639FE" w:rsidRDefault="00C639FE" w:rsidP="000F63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9FE">
        <w:rPr>
          <w:rFonts w:ascii="Times New Roman" w:hAnsi="Times New Roman"/>
          <w:sz w:val="28"/>
          <w:szCs w:val="28"/>
        </w:rPr>
        <w:t>2.</w:t>
      </w:r>
      <w:r w:rsidR="000F631B">
        <w:rPr>
          <w:rFonts w:ascii="Times New Roman" w:hAnsi="Times New Roman"/>
          <w:sz w:val="28"/>
          <w:szCs w:val="28"/>
        </w:rPr>
        <w:t>5</w:t>
      </w:r>
      <w:r w:rsidRPr="00C639FE">
        <w:rPr>
          <w:rFonts w:ascii="Times New Roman" w:hAnsi="Times New Roman"/>
          <w:sz w:val="28"/>
          <w:szCs w:val="28"/>
        </w:rPr>
        <w:t>. </w:t>
      </w:r>
      <w:proofErr w:type="spellStart"/>
      <w:r w:rsidRPr="00C639FE">
        <w:rPr>
          <w:rFonts w:ascii="Times New Roman" w:hAnsi="Times New Roman"/>
          <w:sz w:val="28"/>
          <w:szCs w:val="28"/>
        </w:rPr>
        <w:t>Неразмещение</w:t>
      </w:r>
      <w:proofErr w:type="spellEnd"/>
      <w:r w:rsidRPr="00C639FE">
        <w:rPr>
          <w:rFonts w:ascii="Times New Roman" w:hAnsi="Times New Roman"/>
          <w:sz w:val="28"/>
          <w:szCs w:val="28"/>
        </w:rPr>
        <w:t xml:space="preserve"> Объекта не может служить основанием невнесения Платы.</w:t>
      </w:r>
    </w:p>
    <w:p w14:paraId="07177313" w14:textId="77777777" w:rsidR="001F78DB" w:rsidRPr="001F78DB" w:rsidRDefault="001F78DB" w:rsidP="001F78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1F78DB">
        <w:rPr>
          <w:rFonts w:ascii="Times New Roman" w:hAnsi="Times New Roman"/>
          <w:sz w:val="28"/>
          <w:szCs w:val="28"/>
        </w:rPr>
        <w:t>Исполнитель вправе произвести Плату за соответствующий период в размере большем, чем предусмотрено настоящим Договором. В этом случае сумма переплаты, составляющая разницу между предусмотренной настоящим Договором суммой платежей за соответствующий период и уплаченной Исполнителем суммой в данном периоде, зачисляется в следующем порядке:</w:t>
      </w:r>
    </w:p>
    <w:p w14:paraId="29A6496A" w14:textId="77777777" w:rsidR="001F78DB" w:rsidRPr="001F78DB" w:rsidRDefault="001F78DB" w:rsidP="001F78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78DB">
        <w:rPr>
          <w:rFonts w:ascii="Times New Roman" w:hAnsi="Times New Roman"/>
          <w:sz w:val="28"/>
          <w:szCs w:val="28"/>
        </w:rPr>
        <w:t>1) в счёт оплаты пени, начисленной в связи с неоплатой за предыдущие периоды (если таковая начислена);</w:t>
      </w:r>
    </w:p>
    <w:p w14:paraId="6B5B331C" w14:textId="77777777" w:rsidR="001F78DB" w:rsidRPr="001F78DB" w:rsidRDefault="001F78DB" w:rsidP="001F78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78DB">
        <w:rPr>
          <w:rFonts w:ascii="Times New Roman" w:hAnsi="Times New Roman"/>
          <w:sz w:val="28"/>
          <w:szCs w:val="28"/>
        </w:rPr>
        <w:t>2) в счёт оплаты задолженности по платежам за предыдущие периоды (если имеется задолженность);</w:t>
      </w:r>
    </w:p>
    <w:p w14:paraId="24C49D94" w14:textId="77777777" w:rsidR="001F78DB" w:rsidRPr="001F78DB" w:rsidRDefault="001F78DB" w:rsidP="001F78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78DB">
        <w:rPr>
          <w:rFonts w:ascii="Times New Roman" w:hAnsi="Times New Roman"/>
          <w:sz w:val="28"/>
          <w:szCs w:val="28"/>
        </w:rPr>
        <w:t>3) в счёт оплаты будущих платежей, если долг по пене и платежам отсутствует.</w:t>
      </w:r>
    </w:p>
    <w:p w14:paraId="25DDF987" w14:textId="77777777" w:rsidR="007E01DE" w:rsidRDefault="007E01DE" w:rsidP="000F63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2.</w:t>
      </w:r>
      <w:r w:rsidR="001F78DB">
        <w:rPr>
          <w:rFonts w:ascii="Times New Roman" w:hAnsi="Times New Roman"/>
          <w:sz w:val="28"/>
          <w:szCs w:val="28"/>
        </w:rPr>
        <w:t>7</w:t>
      </w:r>
      <w:r w:rsidRPr="005F694A">
        <w:rPr>
          <w:rFonts w:ascii="Times New Roman" w:hAnsi="Times New Roman"/>
          <w:sz w:val="28"/>
          <w:szCs w:val="28"/>
        </w:rPr>
        <w:t>. В случае невнесения платы в установленный срок Исполнитель уплачивает пеню в размере 0,1% от неоплаченной суммы за каждый день просрочки.</w:t>
      </w:r>
    </w:p>
    <w:p w14:paraId="4FBA83D0" w14:textId="77777777" w:rsidR="001F78DB" w:rsidRPr="005F694A" w:rsidRDefault="001F78DB" w:rsidP="000F63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5F9F40" w14:textId="77777777" w:rsidR="007E01DE" w:rsidRPr="005F694A" w:rsidRDefault="007E01DE" w:rsidP="00EC1A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III. Права и обязанности сторон</w:t>
      </w:r>
    </w:p>
    <w:p w14:paraId="0C6D282E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 Исполнитель обязан:</w:t>
      </w:r>
      <w:bookmarkStart w:id="2" w:name="Par23"/>
      <w:bookmarkEnd w:id="2"/>
    </w:p>
    <w:p w14:paraId="52AB1C97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3.1.1. Обеспечить размещение (сезонного, круглогодичного, передвижного)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>):</w:t>
      </w:r>
    </w:p>
    <w:p w14:paraId="0974A952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14"/>
        <w:gridCol w:w="1412"/>
        <w:gridCol w:w="1361"/>
        <w:gridCol w:w="1138"/>
        <w:gridCol w:w="1468"/>
        <w:gridCol w:w="1814"/>
      </w:tblGrid>
      <w:tr w:rsidR="007E01DE" w:rsidRPr="005F694A" w14:paraId="23A3354C" w14:textId="77777777" w:rsidTr="00FD0F1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7CF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2CE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42C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5F0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Ассортиментная специализация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585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Площадь земельного участка, кв. 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509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Собственник земельного участка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6C51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Период размещения нестационарного торгового объекта (</w:t>
            </w:r>
            <w:proofErr w:type="spellStart"/>
            <w:r w:rsidRPr="005F694A">
              <w:rPr>
                <w:rFonts w:ascii="Times New Roman" w:hAnsi="Times New Roman"/>
                <w:sz w:val="28"/>
                <w:szCs w:val="28"/>
              </w:rPr>
              <w:t>чч.мм.гг</w:t>
            </w:r>
            <w:proofErr w:type="spellEnd"/>
            <w:r w:rsidRPr="005F694A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proofErr w:type="spellStart"/>
            <w:r w:rsidRPr="005F694A">
              <w:rPr>
                <w:rFonts w:ascii="Times New Roman" w:hAnsi="Times New Roman"/>
                <w:sz w:val="28"/>
                <w:szCs w:val="28"/>
              </w:rPr>
              <w:t>чч.мм.гг</w:t>
            </w:r>
            <w:proofErr w:type="spellEnd"/>
            <w:r w:rsidRPr="005F694A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E01DE" w:rsidRPr="005F694A" w14:paraId="296B94E8" w14:textId="77777777" w:rsidTr="00FD0F1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E3B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B10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F2F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4A8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EEA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7B3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F10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1DE" w:rsidRPr="005F694A" w14:paraId="6681A9B6" w14:textId="77777777" w:rsidTr="00FD0F1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55AF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E666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05D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5C8C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BC0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D3C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3A3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1DE" w:rsidRPr="005F694A" w14:paraId="1F006FB1" w14:textId="77777777" w:rsidTr="00FD0F1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F7C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EE5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3F87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42B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E7F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C72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EA2" w14:textId="77777777" w:rsidR="007E01DE" w:rsidRPr="005F694A" w:rsidRDefault="007E01DE" w:rsidP="00CA56A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C98DAC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4CFE6A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3.1.2. Обеспечить использование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 xml:space="preserve">) по назначению, указанному в </w:t>
      </w:r>
      <w:hyperlink w:anchor="Par23" w:history="1">
        <w:proofErr w:type="spellStart"/>
        <w:r w:rsidRPr="005F694A">
          <w:rPr>
            <w:rFonts w:ascii="Times New Roman" w:hAnsi="Times New Roman"/>
            <w:sz w:val="28"/>
            <w:szCs w:val="28"/>
          </w:rPr>
          <w:t>пп</w:t>
        </w:r>
        <w:proofErr w:type="spellEnd"/>
        <w:r w:rsidRPr="005F694A">
          <w:rPr>
            <w:rFonts w:ascii="Times New Roman" w:hAnsi="Times New Roman"/>
            <w:sz w:val="28"/>
            <w:szCs w:val="28"/>
          </w:rPr>
          <w:t>. 3.1.1</w:t>
        </w:r>
      </w:hyperlink>
      <w:r w:rsidRPr="005F694A">
        <w:rPr>
          <w:rFonts w:ascii="Times New Roman" w:hAnsi="Times New Roman"/>
          <w:sz w:val="28"/>
          <w:szCs w:val="28"/>
        </w:rPr>
        <w:t xml:space="preserve"> настоящего Договора, с соблюдением условий настоящего Договора и требований нормативных правовых актов, регулирующих размещение нестационарных торговых объектов.</w:t>
      </w:r>
    </w:p>
    <w:p w14:paraId="35C8F6F5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3.1.3. Устранить в течение трех </w:t>
      </w:r>
      <w:r w:rsidR="006E59DE" w:rsidRPr="005F694A">
        <w:rPr>
          <w:rFonts w:ascii="Times New Roman" w:hAnsi="Times New Roman"/>
          <w:sz w:val="28"/>
          <w:szCs w:val="28"/>
        </w:rPr>
        <w:t>рабочих</w:t>
      </w:r>
      <w:r w:rsidRPr="005F694A">
        <w:rPr>
          <w:rFonts w:ascii="Times New Roman" w:hAnsi="Times New Roman"/>
          <w:sz w:val="28"/>
          <w:szCs w:val="28"/>
        </w:rPr>
        <w:t xml:space="preserve"> дней несоответствия, выявленные при приемке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 xml:space="preserve">) и указанные в акте приемки нестационарного торгового объекта; уведомить в соответствии с </w:t>
      </w:r>
      <w:hyperlink r:id="rId20" w:history="1">
        <w:r w:rsidRPr="005F694A">
          <w:rPr>
            <w:rFonts w:ascii="Times New Roman" w:hAnsi="Times New Roman"/>
            <w:sz w:val="28"/>
            <w:szCs w:val="28"/>
          </w:rPr>
          <w:t>пунктом 2.11.</w:t>
        </w:r>
      </w:hyperlink>
      <w:r w:rsidRPr="005F694A">
        <w:rPr>
          <w:rFonts w:ascii="Times New Roman" w:hAnsi="Times New Roman"/>
          <w:sz w:val="28"/>
          <w:szCs w:val="28"/>
        </w:rPr>
        <w:t xml:space="preserve"> Порядка размещения нестационарных торговых объектов на территории Яковлевского городского округа в течение </w:t>
      </w:r>
      <w:r w:rsidR="006E59DE" w:rsidRPr="005F694A">
        <w:rPr>
          <w:rFonts w:ascii="Times New Roman" w:hAnsi="Times New Roman"/>
          <w:sz w:val="28"/>
          <w:szCs w:val="28"/>
        </w:rPr>
        <w:t>двух рабочих дней</w:t>
      </w:r>
      <w:r w:rsidRPr="005F694A">
        <w:rPr>
          <w:rFonts w:ascii="Times New Roman" w:hAnsi="Times New Roman"/>
          <w:sz w:val="28"/>
          <w:szCs w:val="28"/>
        </w:rPr>
        <w:t xml:space="preserve"> Управление экономического развития администрации городского округа для организации повторной приемки.</w:t>
      </w:r>
    </w:p>
    <w:p w14:paraId="79B6F5A9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3.1.4. Обеспечить соблюдение типового решения внешнего вида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>) в течение установленного периода размещения.</w:t>
      </w:r>
    </w:p>
    <w:p w14:paraId="7AFB3A5E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3.1.5. Нести все расходы, связанные с размещением и эксплуатацией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>), а также с риском его(их) случайного разрушения либо повреждения.</w:t>
      </w:r>
    </w:p>
    <w:p w14:paraId="12FB3099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3.1.6. При осуществлении своей хозяйственной деятельности не допускать использование большей площади территории, чем предоставлено для размещения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 xml:space="preserve">) в соответствии с </w:t>
      </w:r>
      <w:hyperlink w:anchor="Par23" w:history="1">
        <w:proofErr w:type="spellStart"/>
        <w:r w:rsidRPr="005F694A">
          <w:rPr>
            <w:rFonts w:ascii="Times New Roman" w:hAnsi="Times New Roman"/>
            <w:sz w:val="28"/>
            <w:szCs w:val="28"/>
          </w:rPr>
          <w:t>пп</w:t>
        </w:r>
        <w:proofErr w:type="spellEnd"/>
        <w:r w:rsidRPr="005F694A">
          <w:rPr>
            <w:rFonts w:ascii="Times New Roman" w:hAnsi="Times New Roman"/>
            <w:sz w:val="28"/>
            <w:szCs w:val="28"/>
          </w:rPr>
          <w:t>. 3.1.1</w:t>
        </w:r>
      </w:hyperlink>
      <w:r w:rsidRPr="005F694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9840837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3.1.7. Обеспечить вывоз твердых бытовых отходов </w:t>
      </w:r>
      <w:r w:rsidR="00DC4B3C">
        <w:rPr>
          <w:rFonts w:ascii="Times New Roman" w:hAnsi="Times New Roman"/>
          <w:sz w:val="28"/>
          <w:szCs w:val="28"/>
        </w:rPr>
        <w:t>путем заключения договора с соответствующими организациями, а также</w:t>
      </w:r>
      <w:r w:rsidRPr="005F694A">
        <w:rPr>
          <w:rFonts w:ascii="Times New Roman" w:hAnsi="Times New Roman"/>
          <w:sz w:val="28"/>
          <w:szCs w:val="28"/>
        </w:rPr>
        <w:t xml:space="preserve"> уборку прилегающей территории </w:t>
      </w:r>
      <w:r w:rsidR="00DC4B3C">
        <w:rPr>
          <w:rFonts w:ascii="Times New Roman" w:hAnsi="Times New Roman"/>
          <w:sz w:val="28"/>
          <w:szCs w:val="28"/>
        </w:rPr>
        <w:t xml:space="preserve">обеспечить </w:t>
      </w:r>
      <w:r w:rsidRPr="005F694A">
        <w:rPr>
          <w:rFonts w:ascii="Times New Roman" w:hAnsi="Times New Roman"/>
          <w:sz w:val="28"/>
          <w:szCs w:val="28"/>
        </w:rPr>
        <w:t>в соответствии с Правилами благоустройства территории Яковлевского городского округа.</w:t>
      </w:r>
    </w:p>
    <w:p w14:paraId="693C0D61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3.1.8. Обеспечить соблюдение санитарных норм и правил, Правил благоустройства территории Яковлевского городского округа.</w:t>
      </w:r>
    </w:p>
    <w:p w14:paraId="3FDA358E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lastRenderedPageBreak/>
        <w:t>Не допускать загрязнения, захламления места размещения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>).</w:t>
      </w:r>
      <w:bookmarkStart w:id="3" w:name="Par63"/>
      <w:bookmarkEnd w:id="3"/>
    </w:p>
    <w:p w14:paraId="314550F8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3.1.9. При осуществлении своей хозяйственной деятельности обеспечить соблюдение требований </w:t>
      </w:r>
      <w:hyperlink r:id="rId21" w:history="1">
        <w:r w:rsidRPr="005F694A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5F694A">
        <w:rPr>
          <w:rFonts w:ascii="Times New Roman" w:hAnsi="Times New Roman"/>
          <w:sz w:val="28"/>
          <w:szCs w:val="28"/>
        </w:rPr>
        <w:t xml:space="preserve"> Правительства Российской Федерации от 19.01.1998г. №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комплектации", санитарных </w:t>
      </w:r>
      <w:hyperlink r:id="rId22" w:history="1">
        <w:r w:rsidRPr="005F694A">
          <w:rPr>
            <w:rFonts w:ascii="Times New Roman" w:hAnsi="Times New Roman"/>
            <w:sz w:val="28"/>
            <w:szCs w:val="28"/>
          </w:rPr>
          <w:t>правил</w:t>
        </w:r>
      </w:hyperlink>
      <w:r w:rsidRPr="005F694A">
        <w:rPr>
          <w:rFonts w:ascii="Times New Roman" w:hAnsi="Times New Roman"/>
          <w:sz w:val="28"/>
          <w:szCs w:val="28"/>
        </w:rPr>
        <w:t xml:space="preserve"> "Санитарно-эпидемиологические требования к условиям деятельности торговых объектов и рынков, реализующих пищевую продукцию. СП 2.3.6.3668-20 ", утвержденным Постановлением Главного государственного санитарного врача РФ от 20.11.2020г. № 36, требования (запреты, ограничения) действующего законодательства в области торговой деятельности, в том числе в сфере розничной продажи алкогольной продукции и табачных изделий.</w:t>
      </w:r>
    </w:p>
    <w:p w14:paraId="4B3FFF67" w14:textId="77777777" w:rsidR="003A279C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3.1.10. Демонтировать Объект(ы) за свой счет и своими силами с установлен</w:t>
      </w:r>
      <w:r w:rsidR="003A279C">
        <w:rPr>
          <w:rFonts w:ascii="Times New Roman" w:hAnsi="Times New Roman"/>
          <w:sz w:val="28"/>
          <w:szCs w:val="28"/>
        </w:rPr>
        <w:t>ного места его(их) расположения</w:t>
      </w:r>
      <w:r w:rsidRPr="005F694A">
        <w:rPr>
          <w:rFonts w:ascii="Times New Roman" w:hAnsi="Times New Roman"/>
          <w:sz w:val="28"/>
          <w:szCs w:val="28"/>
        </w:rPr>
        <w:t xml:space="preserve"> в течение двух дней с момента прекращения действия Договора</w:t>
      </w:r>
      <w:r w:rsidR="003A279C">
        <w:rPr>
          <w:rFonts w:ascii="Times New Roman" w:hAnsi="Times New Roman"/>
          <w:sz w:val="28"/>
          <w:szCs w:val="28"/>
        </w:rPr>
        <w:t xml:space="preserve"> </w:t>
      </w:r>
      <w:r w:rsidR="003A279C" w:rsidRPr="003A279C">
        <w:rPr>
          <w:rFonts w:ascii="Times New Roman" w:hAnsi="Times New Roman"/>
          <w:sz w:val="28"/>
          <w:szCs w:val="28"/>
        </w:rPr>
        <w:t>и привести место его размещения в состояние, пригодное для дальнейшего использования.</w:t>
      </w:r>
    </w:p>
    <w:p w14:paraId="7135ECEE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3.1.11. По окончании срока действия Договора передать территорию в первоначальном состоянии по передаточному акту.</w:t>
      </w:r>
    </w:p>
    <w:p w14:paraId="3CCF507C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3.1.12. Восстановить благоустройство предоставленной для размещения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>) и прилегающей к нему(ним) территории, нарушенное при установке (демонтаже)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>), в течение одних суток после производства работ по установке (демонтажу)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>).</w:t>
      </w:r>
    </w:p>
    <w:p w14:paraId="784F7FC8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3.1.13. Соблюдать требования по безопасности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>), в том числе направленные на антитеррористическую безопасность.</w:t>
      </w:r>
    </w:p>
    <w:p w14:paraId="1CE61A96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3.1.14. При изменении места размещения Объекта согласно схемы размещения нестационарных торговых объектов на территории Яковлевского городского округа переместить Объект на новое место размещения в течение    </w:t>
      </w:r>
      <w:r w:rsidR="006E59DE" w:rsidRPr="005F694A">
        <w:rPr>
          <w:rFonts w:ascii="Times New Roman" w:hAnsi="Times New Roman"/>
          <w:sz w:val="28"/>
          <w:szCs w:val="28"/>
        </w:rPr>
        <w:t xml:space="preserve">  </w:t>
      </w:r>
      <w:r w:rsidRPr="005F694A">
        <w:rPr>
          <w:rFonts w:ascii="Times New Roman" w:hAnsi="Times New Roman"/>
          <w:sz w:val="28"/>
          <w:szCs w:val="28"/>
        </w:rPr>
        <w:t>15 календарных дней со дня получения информации от Администрации.</w:t>
      </w:r>
    </w:p>
    <w:p w14:paraId="4296BAF1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В случае отказа переместить Объект по новому адресу, настоящий договор подлежит расторжению после истечения пятнадцатидневного срока, данного на передислокацию Объекта.</w:t>
      </w:r>
    </w:p>
    <w:p w14:paraId="2B8E9036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3.2. Администрация </w:t>
      </w:r>
      <w:proofErr w:type="gramStart"/>
      <w:r w:rsidRPr="005F694A">
        <w:rPr>
          <w:rFonts w:ascii="Times New Roman" w:hAnsi="Times New Roman"/>
          <w:sz w:val="28"/>
          <w:szCs w:val="28"/>
        </w:rPr>
        <w:t>Яковлевского  городского</w:t>
      </w:r>
      <w:proofErr w:type="gramEnd"/>
      <w:r w:rsidRPr="005F694A">
        <w:rPr>
          <w:rFonts w:ascii="Times New Roman" w:hAnsi="Times New Roman"/>
          <w:sz w:val="28"/>
          <w:szCs w:val="28"/>
        </w:rPr>
        <w:t xml:space="preserve"> округа в лице Управления экономического развития и территориальных </w:t>
      </w:r>
      <w:r w:rsidR="00F51C20" w:rsidRPr="005F694A">
        <w:rPr>
          <w:rFonts w:ascii="Times New Roman" w:hAnsi="Times New Roman"/>
          <w:sz w:val="28"/>
          <w:szCs w:val="28"/>
        </w:rPr>
        <w:t xml:space="preserve">управлений </w:t>
      </w:r>
      <w:r w:rsidRPr="005F694A">
        <w:rPr>
          <w:rFonts w:ascii="Times New Roman" w:hAnsi="Times New Roman"/>
          <w:sz w:val="28"/>
          <w:szCs w:val="28"/>
        </w:rPr>
        <w:t>администраци</w:t>
      </w:r>
      <w:r w:rsidR="00F51C20" w:rsidRPr="005F694A">
        <w:rPr>
          <w:rFonts w:ascii="Times New Roman" w:hAnsi="Times New Roman"/>
          <w:sz w:val="28"/>
          <w:szCs w:val="28"/>
        </w:rPr>
        <w:t>и</w:t>
      </w:r>
      <w:r w:rsidRPr="005F694A">
        <w:rPr>
          <w:rFonts w:ascii="Times New Roman" w:hAnsi="Times New Roman"/>
          <w:sz w:val="28"/>
          <w:szCs w:val="28"/>
        </w:rPr>
        <w:t xml:space="preserve"> округа имеет право:</w:t>
      </w:r>
    </w:p>
    <w:p w14:paraId="173F273C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lastRenderedPageBreak/>
        <w:t>3.2.1. Осуществлять контроль выполнения Исполнителем условий настоящего Договора.</w:t>
      </w:r>
    </w:p>
    <w:p w14:paraId="6CD0E470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3.2.2. Расторгнуть Договор в одностороннем порядке на основании п. 5.2. настоящего Договора.</w:t>
      </w:r>
    </w:p>
    <w:p w14:paraId="24D88D02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3.3. Администрация обязана:</w:t>
      </w:r>
    </w:p>
    <w:p w14:paraId="22A643FE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3.3.1. Организовать приемку Объекта(</w:t>
      </w:r>
      <w:proofErr w:type="spellStart"/>
      <w:r w:rsidRPr="005F694A">
        <w:rPr>
          <w:rFonts w:ascii="Times New Roman" w:hAnsi="Times New Roman"/>
          <w:sz w:val="28"/>
          <w:szCs w:val="28"/>
        </w:rPr>
        <w:t>ов</w:t>
      </w:r>
      <w:proofErr w:type="spellEnd"/>
      <w:r w:rsidRPr="005F694A">
        <w:rPr>
          <w:rFonts w:ascii="Times New Roman" w:hAnsi="Times New Roman"/>
          <w:sz w:val="28"/>
          <w:szCs w:val="28"/>
        </w:rPr>
        <w:t>) на предмет соответствия требованиям.</w:t>
      </w:r>
    </w:p>
    <w:p w14:paraId="5F8B3EF0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3.3.2. Принять территорию по окончании периода размещения по передаточному акту.</w:t>
      </w:r>
    </w:p>
    <w:p w14:paraId="7BFA6AF4" w14:textId="77777777" w:rsidR="007E01DE" w:rsidRPr="005F694A" w:rsidRDefault="007E01DE" w:rsidP="00EC1AD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IV. Срок действия Договора</w:t>
      </w:r>
    </w:p>
    <w:p w14:paraId="50E616D0" w14:textId="77777777" w:rsidR="007E01DE" w:rsidRPr="005F694A" w:rsidRDefault="007E01DE" w:rsidP="00CA56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4.1. Договор заключается с "__" _________ 20__ г. по "__" __________ 20__ г., вступает в силу с момента его подписания двумя сторонами и прекращается по истечении его срока.</w:t>
      </w:r>
    </w:p>
    <w:p w14:paraId="2606134A" w14:textId="77777777" w:rsidR="007E01DE" w:rsidRPr="005F694A" w:rsidRDefault="007E01DE" w:rsidP="007E01D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V. Расторжение Договора</w:t>
      </w:r>
    </w:p>
    <w:p w14:paraId="521EBCAC" w14:textId="77777777" w:rsidR="007E01DE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5.1. Договор может быть расторгнут по соглашению Сторон или по решению суда.</w:t>
      </w:r>
    </w:p>
    <w:p w14:paraId="0038F492" w14:textId="77777777" w:rsidR="000573A7" w:rsidRPr="000573A7" w:rsidRDefault="007648BC" w:rsidP="00CA56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0573A7" w:rsidRPr="000573A7">
        <w:rPr>
          <w:rFonts w:ascii="Times New Roman" w:hAnsi="Times New Roman"/>
          <w:sz w:val="28"/>
          <w:szCs w:val="28"/>
        </w:rPr>
        <w:t>Изменения и расторжение договора по требованию одной из Сторон осуществляется в следующем порядке:</w:t>
      </w:r>
    </w:p>
    <w:p w14:paraId="240B2F9A" w14:textId="77777777" w:rsidR="000573A7" w:rsidRPr="000573A7" w:rsidRDefault="000573A7" w:rsidP="00CA56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 w:rsidRPr="000573A7">
        <w:rPr>
          <w:rFonts w:ascii="Times New Roman" w:hAnsi="Times New Roman"/>
          <w:sz w:val="28"/>
          <w:szCs w:val="28"/>
        </w:rPr>
        <w:t>Сторона, заинтересованная в изменении или расторжении Договора, направляет в адрес другой Стороны уведомление об изменении условий, либо расторжении Договора. К уведомлению может быть приложен подписанный инициирующей Стороной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5C2DE104" w14:textId="77777777" w:rsidR="000573A7" w:rsidRPr="000573A7" w:rsidRDefault="000573A7" w:rsidP="00CA56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</w:t>
      </w:r>
      <w:r w:rsidRPr="000573A7">
        <w:rPr>
          <w:rFonts w:ascii="Times New Roman" w:hAnsi="Times New Roman"/>
          <w:sz w:val="28"/>
          <w:szCs w:val="28"/>
        </w:rPr>
        <w:t>Сторона, в адрес которой направлено уведомление об изменении условий либо расторжении Договора, в течение 14 календарный дней с момента получения уведомления обязана рассмотреть поступившие предложения об изменении либо расторжении Договора и принять или отклонить поступившие предложения.</w:t>
      </w:r>
    </w:p>
    <w:p w14:paraId="671E35E9" w14:textId="77777777" w:rsidR="000573A7" w:rsidRPr="000573A7" w:rsidRDefault="000573A7" w:rsidP="00CA56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73A7">
        <w:rPr>
          <w:rFonts w:ascii="Times New Roman" w:hAnsi="Times New Roman"/>
          <w:sz w:val="28"/>
          <w:szCs w:val="28"/>
        </w:rPr>
        <w:t>В случае, если Сторонами не достигнуто согласие по изменению либо расторжению Договора, спор рассматривается в судебном порядке, в соответствии с требованиями действующего законодательства РФ. Требование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на предложение изменить или расторгнуть Договор в четырнадцатидневный срок с момента получения почтового уведомления.</w:t>
      </w:r>
    </w:p>
    <w:p w14:paraId="0D071539" w14:textId="77777777" w:rsidR="000573A7" w:rsidRPr="000573A7" w:rsidRDefault="000573A7" w:rsidP="00CA56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5.2.3. </w:t>
      </w:r>
      <w:r w:rsidRPr="000573A7">
        <w:rPr>
          <w:rFonts w:ascii="Times New Roman" w:hAnsi="Times New Roman"/>
          <w:sz w:val="28"/>
          <w:szCs w:val="28"/>
        </w:rPr>
        <w:t>Дополнения к условиям настоящего Договора оформляются в письменном виде в форме Дополнительного соглашения, которое является неотъемлемой частью настоящего Договора.</w:t>
      </w:r>
    </w:p>
    <w:p w14:paraId="63C5DC8F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5.</w:t>
      </w:r>
      <w:r w:rsidR="000573A7">
        <w:rPr>
          <w:rFonts w:ascii="Times New Roman" w:hAnsi="Times New Roman"/>
          <w:sz w:val="28"/>
          <w:szCs w:val="28"/>
        </w:rPr>
        <w:t>3</w:t>
      </w:r>
      <w:r w:rsidRPr="005F694A">
        <w:rPr>
          <w:rFonts w:ascii="Times New Roman" w:hAnsi="Times New Roman"/>
          <w:sz w:val="28"/>
          <w:szCs w:val="28"/>
        </w:rPr>
        <w:t>. 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14:paraId="38AB4446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5.</w:t>
      </w:r>
      <w:r w:rsidR="000573A7">
        <w:rPr>
          <w:rFonts w:ascii="Times New Roman" w:hAnsi="Times New Roman"/>
          <w:sz w:val="28"/>
          <w:szCs w:val="28"/>
        </w:rPr>
        <w:t>3</w:t>
      </w:r>
      <w:r w:rsidRPr="005F694A">
        <w:rPr>
          <w:rFonts w:ascii="Times New Roman" w:hAnsi="Times New Roman"/>
          <w:sz w:val="28"/>
          <w:szCs w:val="28"/>
        </w:rPr>
        <w:t xml:space="preserve">.1. Невыполнение Исполнителем требований, указанных в </w:t>
      </w:r>
      <w:hyperlink w:anchor="Par23" w:history="1">
        <w:r w:rsidRPr="005F694A">
          <w:rPr>
            <w:rFonts w:ascii="Times New Roman" w:hAnsi="Times New Roman"/>
            <w:sz w:val="28"/>
            <w:szCs w:val="28"/>
          </w:rPr>
          <w:t>пунктах 3.1.1</w:t>
        </w:r>
      </w:hyperlink>
      <w:r w:rsidRPr="005F694A">
        <w:rPr>
          <w:rFonts w:ascii="Times New Roman" w:hAnsi="Times New Roman"/>
          <w:sz w:val="28"/>
          <w:szCs w:val="28"/>
        </w:rPr>
        <w:t xml:space="preserve"> - </w:t>
      </w:r>
      <w:hyperlink w:anchor="Par63" w:history="1">
        <w:r w:rsidRPr="005F694A">
          <w:rPr>
            <w:rFonts w:ascii="Times New Roman" w:hAnsi="Times New Roman"/>
            <w:sz w:val="28"/>
            <w:szCs w:val="28"/>
          </w:rPr>
          <w:t>3.1.10</w:t>
        </w:r>
      </w:hyperlink>
      <w:r w:rsidRPr="005F694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D67019B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5.</w:t>
      </w:r>
      <w:r w:rsidR="000573A7">
        <w:rPr>
          <w:rFonts w:ascii="Times New Roman" w:hAnsi="Times New Roman"/>
          <w:sz w:val="28"/>
          <w:szCs w:val="28"/>
        </w:rPr>
        <w:t>3</w:t>
      </w:r>
      <w:r w:rsidRPr="005F694A">
        <w:rPr>
          <w:rFonts w:ascii="Times New Roman" w:hAnsi="Times New Roman"/>
          <w:sz w:val="28"/>
          <w:szCs w:val="28"/>
        </w:rPr>
        <w:t>.2. Прекращение хозяйствующим субъектом в установленном законом порядке своей деятельности.</w:t>
      </w:r>
    </w:p>
    <w:p w14:paraId="13B5586D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5.</w:t>
      </w:r>
      <w:r w:rsidR="000573A7">
        <w:rPr>
          <w:rFonts w:ascii="Times New Roman" w:hAnsi="Times New Roman"/>
          <w:sz w:val="28"/>
          <w:szCs w:val="28"/>
        </w:rPr>
        <w:t>3</w:t>
      </w:r>
      <w:r w:rsidRPr="005F694A">
        <w:rPr>
          <w:rFonts w:ascii="Times New Roman" w:hAnsi="Times New Roman"/>
          <w:sz w:val="28"/>
          <w:szCs w:val="28"/>
        </w:rPr>
        <w:t xml:space="preserve">.3. Расторжение Договора производится в порядке, предусмотренном Гражданским </w:t>
      </w:r>
      <w:hyperlink r:id="rId23" w:history="1">
        <w:r w:rsidRPr="005F694A">
          <w:rPr>
            <w:rFonts w:ascii="Times New Roman" w:hAnsi="Times New Roman"/>
            <w:sz w:val="28"/>
            <w:szCs w:val="28"/>
          </w:rPr>
          <w:t>кодексом</w:t>
        </w:r>
      </w:hyperlink>
      <w:r w:rsidRPr="005F694A">
        <w:rPr>
          <w:rFonts w:ascii="Times New Roman" w:hAnsi="Times New Roman"/>
          <w:sz w:val="28"/>
          <w:szCs w:val="28"/>
        </w:rPr>
        <w:t xml:space="preserve"> РФ.</w:t>
      </w:r>
    </w:p>
    <w:p w14:paraId="2F0DFB28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5.3. При отказе от исполнения настоящего Договора в одностороннем порядке Администрация направляет Исполнителю письменное уведомление. С момента направления указанного уведомления настоящий Договор будет считаться расторгнутым.</w:t>
      </w:r>
    </w:p>
    <w:p w14:paraId="4668F1CA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5.4. </w:t>
      </w:r>
      <w:r w:rsidR="003B197C" w:rsidRPr="005F694A">
        <w:rPr>
          <w:rFonts w:ascii="Times New Roman" w:hAnsi="Times New Roman"/>
          <w:sz w:val="28"/>
          <w:szCs w:val="28"/>
        </w:rPr>
        <w:t>Администрация</w:t>
      </w:r>
      <w:r w:rsidRPr="005F694A">
        <w:rPr>
          <w:rFonts w:ascii="Times New Roman" w:hAnsi="Times New Roman"/>
          <w:sz w:val="28"/>
          <w:szCs w:val="28"/>
        </w:rPr>
        <w:t xml:space="preserve"> имеет право досрочно расторгнуть настоящий Договор в связи с принятием указанных ниже решений, о чем извещает письменно Исполнителя не менее чем за месяц, но не более чем за шесть месяцев до начала соответствующих работ:</w:t>
      </w:r>
    </w:p>
    <w:p w14:paraId="4310BE6E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14:paraId="746658F3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14:paraId="156F5E10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о размещении объектов капитального строительства регионального и муниципального значения;</w:t>
      </w:r>
    </w:p>
    <w:p w14:paraId="6C7841FC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- о заключении договора о развитии застроенных территорий в случае, если нахождение Объекта препятствует реализации указанного договора.</w:t>
      </w:r>
    </w:p>
    <w:p w14:paraId="5C8846E6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5.5. После расторжения Договора Объект(ы) подлежит(</w:t>
      </w:r>
      <w:proofErr w:type="spellStart"/>
      <w:r w:rsidRPr="005F694A">
        <w:rPr>
          <w:rFonts w:ascii="Times New Roman" w:hAnsi="Times New Roman"/>
          <w:sz w:val="28"/>
          <w:szCs w:val="28"/>
        </w:rPr>
        <w:t>ат</w:t>
      </w:r>
      <w:proofErr w:type="spellEnd"/>
      <w:r w:rsidRPr="005F694A">
        <w:rPr>
          <w:rFonts w:ascii="Times New Roman" w:hAnsi="Times New Roman"/>
          <w:sz w:val="28"/>
          <w:szCs w:val="28"/>
        </w:rPr>
        <w:t>) демонтажу.</w:t>
      </w:r>
    </w:p>
    <w:p w14:paraId="7314C430" w14:textId="77777777" w:rsidR="00EC1AD7" w:rsidRPr="005F694A" w:rsidRDefault="00EC1AD7" w:rsidP="00EC1A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EB74F15" w14:textId="77777777" w:rsidR="007E01DE" w:rsidRPr="005F694A" w:rsidRDefault="007E01DE" w:rsidP="007E01D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VI. Заключительные положения</w:t>
      </w:r>
    </w:p>
    <w:p w14:paraId="5961DD53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6.1.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1A74AD5E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 xml:space="preserve">6.2. Споры, возникающие при исполнении Договора, разрешаются по соглашению между сторонами. При невозможности достижения соглашения </w:t>
      </w:r>
      <w:r w:rsidRPr="005F694A">
        <w:rPr>
          <w:rFonts w:ascii="Times New Roman" w:hAnsi="Times New Roman"/>
          <w:sz w:val="28"/>
          <w:szCs w:val="28"/>
        </w:rPr>
        <w:lastRenderedPageBreak/>
        <w:t xml:space="preserve">между сторонами возникшие споры разрешаются в суде (арбитражном суде) в соответствии с </w:t>
      </w:r>
      <w:proofErr w:type="spellStart"/>
      <w:r w:rsidRPr="005F694A">
        <w:rPr>
          <w:rFonts w:ascii="Times New Roman" w:hAnsi="Times New Roman"/>
          <w:sz w:val="28"/>
          <w:szCs w:val="28"/>
        </w:rPr>
        <w:t>законательством</w:t>
      </w:r>
      <w:proofErr w:type="spellEnd"/>
      <w:r w:rsidRPr="005F694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14:paraId="092BBE6D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6.3. Любые изменения и дополнения к настоящему Договору должны быть совершены в письменной форме и подписаны надлежащим образом уполномоченными на то представителями сторон.</w:t>
      </w:r>
    </w:p>
    <w:p w14:paraId="6E3515D0" w14:textId="77777777" w:rsidR="007E01DE" w:rsidRPr="005F694A" w:rsidRDefault="007E01DE" w:rsidP="00CA5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6.</w:t>
      </w:r>
      <w:r w:rsidR="00233FC9">
        <w:rPr>
          <w:rFonts w:ascii="Times New Roman" w:hAnsi="Times New Roman"/>
          <w:sz w:val="28"/>
          <w:szCs w:val="28"/>
        </w:rPr>
        <w:t>4</w:t>
      </w:r>
      <w:r w:rsidRPr="005F694A">
        <w:rPr>
          <w:rFonts w:ascii="Times New Roman" w:hAnsi="Times New Roman"/>
          <w:sz w:val="28"/>
          <w:szCs w:val="28"/>
        </w:rPr>
        <w:t xml:space="preserve">. Настоящий Договор составлен в трех экземплярах, первый находится в Администрации, второй - у Исполнителя, третий – передается начальнику </w:t>
      </w:r>
      <w:r w:rsidR="003136D4" w:rsidRPr="005F694A">
        <w:rPr>
          <w:rFonts w:ascii="Times New Roman" w:hAnsi="Times New Roman"/>
          <w:sz w:val="28"/>
          <w:szCs w:val="28"/>
        </w:rPr>
        <w:t xml:space="preserve">территориального управления </w:t>
      </w:r>
      <w:r w:rsidRPr="005F694A">
        <w:rPr>
          <w:rFonts w:ascii="Times New Roman" w:hAnsi="Times New Roman"/>
          <w:sz w:val="28"/>
          <w:szCs w:val="28"/>
        </w:rPr>
        <w:t>администрации городского округа, на территории которой будет размещен нестационарный объект, каждый экземпляр Договора имеет одинаковую юридическую силу.</w:t>
      </w:r>
    </w:p>
    <w:p w14:paraId="0592D1F0" w14:textId="77777777" w:rsidR="007E01DE" w:rsidRPr="005F694A" w:rsidRDefault="007E01DE" w:rsidP="00EC1A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C8CA3F3" w14:textId="77777777" w:rsidR="007E01DE" w:rsidRPr="005F694A" w:rsidRDefault="007E01DE" w:rsidP="00EC1A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A7A9138" w14:textId="77777777" w:rsidR="007E01DE" w:rsidRPr="005F694A" w:rsidRDefault="007E01DE" w:rsidP="007E01D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694A">
        <w:rPr>
          <w:rFonts w:ascii="Times New Roman" w:hAnsi="Times New Roman"/>
          <w:b/>
          <w:sz w:val="28"/>
          <w:szCs w:val="28"/>
        </w:rPr>
        <w:t>VII.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E01DE" w:rsidRPr="005F694A" w14:paraId="42927231" w14:textId="77777777" w:rsidTr="00FD0F1F">
        <w:tc>
          <w:tcPr>
            <w:tcW w:w="4785" w:type="dxa"/>
            <w:shd w:val="clear" w:color="auto" w:fill="auto"/>
          </w:tcPr>
          <w:p w14:paraId="7B21F991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1) Администрация:</w:t>
            </w:r>
          </w:p>
        </w:tc>
        <w:tc>
          <w:tcPr>
            <w:tcW w:w="4785" w:type="dxa"/>
            <w:shd w:val="clear" w:color="auto" w:fill="auto"/>
          </w:tcPr>
          <w:p w14:paraId="617022EA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 xml:space="preserve">  2) Исполнитель:</w:t>
            </w:r>
          </w:p>
          <w:p w14:paraId="25F852EF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1DE" w:rsidRPr="005F694A" w14:paraId="4175FC3B" w14:textId="77777777" w:rsidTr="00FD0F1F">
        <w:tc>
          <w:tcPr>
            <w:tcW w:w="4785" w:type="dxa"/>
            <w:shd w:val="clear" w:color="auto" w:fill="auto"/>
          </w:tcPr>
          <w:p w14:paraId="073393B4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4785" w:type="dxa"/>
            <w:shd w:val="clear" w:color="auto" w:fill="auto"/>
          </w:tcPr>
          <w:p w14:paraId="60B601F5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</w:tr>
      <w:tr w:rsidR="007E01DE" w:rsidRPr="005F694A" w14:paraId="618FC7C0" w14:textId="77777777" w:rsidTr="00FD0F1F">
        <w:tc>
          <w:tcPr>
            <w:tcW w:w="4785" w:type="dxa"/>
            <w:shd w:val="clear" w:color="auto" w:fill="auto"/>
          </w:tcPr>
          <w:p w14:paraId="665A304F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785" w:type="dxa"/>
            <w:shd w:val="clear" w:color="auto" w:fill="auto"/>
          </w:tcPr>
          <w:p w14:paraId="2CFC2E7A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</w:tr>
      <w:tr w:rsidR="007E01DE" w:rsidRPr="005F694A" w14:paraId="625EDFFE" w14:textId="77777777" w:rsidTr="00FD0F1F">
        <w:tc>
          <w:tcPr>
            <w:tcW w:w="4785" w:type="dxa"/>
            <w:shd w:val="clear" w:color="auto" w:fill="auto"/>
          </w:tcPr>
          <w:p w14:paraId="63EEEAE3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785" w:type="dxa"/>
            <w:shd w:val="clear" w:color="auto" w:fill="auto"/>
          </w:tcPr>
          <w:p w14:paraId="5FB5F402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</w:tr>
      <w:tr w:rsidR="007E01DE" w:rsidRPr="005F694A" w14:paraId="410D1280" w14:textId="77777777" w:rsidTr="00FD0F1F">
        <w:tc>
          <w:tcPr>
            <w:tcW w:w="4785" w:type="dxa"/>
            <w:shd w:val="clear" w:color="auto" w:fill="auto"/>
          </w:tcPr>
          <w:p w14:paraId="6CC4095C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4785" w:type="dxa"/>
            <w:shd w:val="clear" w:color="auto" w:fill="auto"/>
          </w:tcPr>
          <w:p w14:paraId="37A7F274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</w:tr>
      <w:tr w:rsidR="007E01DE" w:rsidRPr="005F694A" w14:paraId="197A9CC9" w14:textId="77777777" w:rsidTr="00FD0F1F">
        <w:tc>
          <w:tcPr>
            <w:tcW w:w="4785" w:type="dxa"/>
            <w:shd w:val="clear" w:color="auto" w:fill="auto"/>
          </w:tcPr>
          <w:p w14:paraId="2D8B817B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 xml:space="preserve">М.П.                                   </w:t>
            </w:r>
          </w:p>
        </w:tc>
        <w:tc>
          <w:tcPr>
            <w:tcW w:w="4785" w:type="dxa"/>
            <w:shd w:val="clear" w:color="auto" w:fill="auto"/>
          </w:tcPr>
          <w:p w14:paraId="5BF32260" w14:textId="77777777" w:rsidR="007E01DE" w:rsidRPr="005F694A" w:rsidRDefault="007E01DE" w:rsidP="00FD0F1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F694A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14:paraId="0FDD91AE" w14:textId="77777777" w:rsidR="007E01DE" w:rsidRPr="005F694A" w:rsidRDefault="007E01DE" w:rsidP="007E01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22A7EB4" w14:textId="77777777" w:rsidR="007E01DE" w:rsidRPr="005F694A" w:rsidRDefault="007E01DE" w:rsidP="007E01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F694A">
        <w:rPr>
          <w:rFonts w:ascii="Times New Roman" w:hAnsi="Times New Roman"/>
          <w:sz w:val="28"/>
          <w:szCs w:val="28"/>
        </w:rPr>
        <w:t>г. Строитель                                                            "__" _______________ 20__ г.</w:t>
      </w:r>
    </w:p>
    <w:p w14:paraId="734B8598" w14:textId="77777777" w:rsidR="007E01DE" w:rsidRPr="005F694A" w:rsidRDefault="007E01DE" w:rsidP="007E01D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511FFD" w14:textId="77777777" w:rsidR="0020208F" w:rsidRDefault="0020208F" w:rsidP="007E0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450BD8" w14:textId="77777777" w:rsidR="00233FC9" w:rsidRDefault="00233FC9" w:rsidP="007E0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E43CA0" w14:textId="77777777" w:rsidR="00233FC9" w:rsidRDefault="00233FC9" w:rsidP="007E0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F6BA31" w14:textId="77777777" w:rsidR="0020208F" w:rsidRPr="005F694A" w:rsidRDefault="0020208F" w:rsidP="007E01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51AB24" w14:textId="77777777" w:rsidR="007E01DE" w:rsidRDefault="007E01DE" w:rsidP="007E01DE">
      <w:pPr>
        <w:pStyle w:val="a7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14:paraId="031F468B" w14:textId="77777777" w:rsidR="007A1A79" w:rsidRDefault="007A1A79"/>
    <w:sectPr w:rsidR="007A1A79" w:rsidSect="00AD66CC">
      <w:headerReference w:type="default" r:id="rId24"/>
      <w:pgSz w:w="11906" w:h="16838"/>
      <w:pgMar w:top="796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0096" w14:textId="77777777" w:rsidR="00560221" w:rsidRDefault="00560221">
      <w:pPr>
        <w:spacing w:after="0" w:line="240" w:lineRule="auto"/>
      </w:pPr>
      <w:r>
        <w:separator/>
      </w:r>
    </w:p>
  </w:endnote>
  <w:endnote w:type="continuationSeparator" w:id="0">
    <w:p w14:paraId="64536983" w14:textId="77777777" w:rsidR="00560221" w:rsidRDefault="0056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2108" w14:textId="77777777" w:rsidR="00560221" w:rsidRDefault="00560221">
      <w:pPr>
        <w:spacing w:after="0" w:line="240" w:lineRule="auto"/>
      </w:pPr>
      <w:r>
        <w:separator/>
      </w:r>
    </w:p>
  </w:footnote>
  <w:footnote w:type="continuationSeparator" w:id="0">
    <w:p w14:paraId="6F706473" w14:textId="77777777" w:rsidR="00560221" w:rsidRDefault="0056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E32C" w14:textId="77777777" w:rsidR="00C0383D" w:rsidRDefault="00C70E4C" w:rsidP="006016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2C66">
      <w:rPr>
        <w:noProof/>
      </w:rPr>
      <w:t>18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C0"/>
    <w:rsid w:val="000573A7"/>
    <w:rsid w:val="00084D85"/>
    <w:rsid w:val="00095A58"/>
    <w:rsid w:val="000E088D"/>
    <w:rsid w:val="000F631B"/>
    <w:rsid w:val="00156A10"/>
    <w:rsid w:val="00163A01"/>
    <w:rsid w:val="001F2C47"/>
    <w:rsid w:val="001F78DB"/>
    <w:rsid w:val="0020208F"/>
    <w:rsid w:val="0021081A"/>
    <w:rsid w:val="00213121"/>
    <w:rsid w:val="00233FC9"/>
    <w:rsid w:val="0025796E"/>
    <w:rsid w:val="0027593A"/>
    <w:rsid w:val="002C1A3F"/>
    <w:rsid w:val="002D48D8"/>
    <w:rsid w:val="003136D4"/>
    <w:rsid w:val="003375C0"/>
    <w:rsid w:val="0034747C"/>
    <w:rsid w:val="0037180B"/>
    <w:rsid w:val="003745AF"/>
    <w:rsid w:val="00391E17"/>
    <w:rsid w:val="00394CB3"/>
    <w:rsid w:val="003A279C"/>
    <w:rsid w:val="003A2C66"/>
    <w:rsid w:val="003B0291"/>
    <w:rsid w:val="003B197C"/>
    <w:rsid w:val="003D2D4B"/>
    <w:rsid w:val="00442242"/>
    <w:rsid w:val="00484159"/>
    <w:rsid w:val="00511786"/>
    <w:rsid w:val="00521B7F"/>
    <w:rsid w:val="005401A0"/>
    <w:rsid w:val="00560221"/>
    <w:rsid w:val="0058127E"/>
    <w:rsid w:val="005A3B77"/>
    <w:rsid w:val="005C373A"/>
    <w:rsid w:val="005E378A"/>
    <w:rsid w:val="005F694A"/>
    <w:rsid w:val="006209EC"/>
    <w:rsid w:val="006727B0"/>
    <w:rsid w:val="006B469C"/>
    <w:rsid w:val="006E59DE"/>
    <w:rsid w:val="007347F8"/>
    <w:rsid w:val="00751878"/>
    <w:rsid w:val="007648BC"/>
    <w:rsid w:val="00767153"/>
    <w:rsid w:val="00794C1B"/>
    <w:rsid w:val="007A1A79"/>
    <w:rsid w:val="007A4818"/>
    <w:rsid w:val="007B7CEB"/>
    <w:rsid w:val="007E01DE"/>
    <w:rsid w:val="009136D0"/>
    <w:rsid w:val="009469F9"/>
    <w:rsid w:val="009D46C8"/>
    <w:rsid w:val="009E4D19"/>
    <w:rsid w:val="009F5258"/>
    <w:rsid w:val="00AE7C4D"/>
    <w:rsid w:val="00B033CF"/>
    <w:rsid w:val="00B22660"/>
    <w:rsid w:val="00BF627B"/>
    <w:rsid w:val="00C0441B"/>
    <w:rsid w:val="00C20E9C"/>
    <w:rsid w:val="00C532FE"/>
    <w:rsid w:val="00C639FE"/>
    <w:rsid w:val="00C70E4C"/>
    <w:rsid w:val="00C815FB"/>
    <w:rsid w:val="00CA56A2"/>
    <w:rsid w:val="00D3036B"/>
    <w:rsid w:val="00D3576E"/>
    <w:rsid w:val="00D563C5"/>
    <w:rsid w:val="00D6283D"/>
    <w:rsid w:val="00DC4B3C"/>
    <w:rsid w:val="00E169D8"/>
    <w:rsid w:val="00EB3FC8"/>
    <w:rsid w:val="00EC1AD7"/>
    <w:rsid w:val="00F31E4F"/>
    <w:rsid w:val="00F50B6C"/>
    <w:rsid w:val="00F51C20"/>
    <w:rsid w:val="00F7092E"/>
    <w:rsid w:val="00F7768F"/>
    <w:rsid w:val="00F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2EB9"/>
  <w15:chartTrackingRefBased/>
  <w15:docId w15:val="{D9E79170-156F-4525-93AF-3E607E19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69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01D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469C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C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E01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unhideWhenUsed/>
    <w:rsid w:val="007E01D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7E01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7E0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378FB402CA08B95177F3175E207FDDF104CF659804B4FC7C250D65F5CC6CCCE76D092E33E2B4719AFEDD2776AC839C99CA6F0E5A96070D6D7E89PBi2K" TargetMode="External"/><Relationship Id="rId13" Type="http://schemas.openxmlformats.org/officeDocument/2006/relationships/hyperlink" Target="consultantplus://offline/ref=1F88367A26CE44AE3D4CC6126B971AE6F5E389C7FF4BB5CDAD5FA6A03C8C4428CFE98FD7ECD33F63L" TargetMode="External"/><Relationship Id="rId18" Type="http://schemas.openxmlformats.org/officeDocument/2006/relationships/hyperlink" Target="consultantplus://offline/ref=EF0873E31E2A8AF04DC51371F9B05C0D744B58D894490DAF18971C89CD5A45FF845359A866B85629B3D0443CF1519EC3j9l9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5301182057AAF8CB8969E548C5FDB1CACE6F0C52B78F774728A165C9984EC8221FA3601A47CF1012621B902E2Eq9M" TargetMode="External"/><Relationship Id="rId7" Type="http://schemas.openxmlformats.org/officeDocument/2006/relationships/hyperlink" Target="consultantplus://offline/ref=7F68F3C55C8BF7AEB6DCC02C661E56C8526B262FFD11E3B53323ABE09E71F2F0226DB8D594AE62C9C4DA4873917C43B2AD0FC30771A6DFA963pAM" TargetMode="External"/><Relationship Id="rId12" Type="http://schemas.openxmlformats.org/officeDocument/2006/relationships/hyperlink" Target="consultantplus://offline/ref=07C42626C9842D5ADD37796C8A4AC075C25B7E6B2F99946101D436DE85E42938837AE50010B13B9DF7E32B1862542286I1g5M" TargetMode="External"/><Relationship Id="rId17" Type="http://schemas.openxmlformats.org/officeDocument/2006/relationships/hyperlink" Target="consultantplus://offline/ref=1F88367A26CE44AE3D4CC6126B971AE6F6E689C2FB4AB5CDAD5FA6A03C8C4428CFE98FD7ECD4FA663F6D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D88D0BA70F6CAC30021E8E3FE9A6F9A1BEAC7E4F09F6D88BDB120098C936C9EE1BE57F325D884011CDEA20A5E6v1M" TargetMode="External"/><Relationship Id="rId20" Type="http://schemas.openxmlformats.org/officeDocument/2006/relationships/hyperlink" Target="consultantplus://offline/ref=315301182057AAF8CB8977E85EA9A7BCCCCC380257B68C261D77FA389E91449F7750A22E5C4BD010117C1C9224B4EC74A53C85CEAE1587F3941B8D22qB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B3B6830DD903370C8F65C904BC7C2255EC8180E1078BED694AFF08C1036AA44CB1970BE11C2318FE9D0D6EC9A57FB4FCC977195146512D59D220CO0x7M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F88367A26CE44AE3D4CC6126B971AE6F5E389C7FF4BB5CDAD5FA6A03C8C4428CFE98FD7ECDD3F62L" TargetMode="External"/><Relationship Id="rId23" Type="http://schemas.openxmlformats.org/officeDocument/2006/relationships/hyperlink" Target="consultantplus://offline/ref=315301182057AAF8CB8969E548C5FDB1CBC7660753B08F774728A165C9984EC8221FA3601A47CF1012621B902E2Eq9M" TargetMode="External"/><Relationship Id="rId10" Type="http://schemas.openxmlformats.org/officeDocument/2006/relationships/hyperlink" Target="consultantplus://offline/ref=7B3B6830DD903370C8F6429D5DAB982859C347041D7CB684C0F0ABD1473FA0138C5629FC55CF328DEBDB82BAD556A70A9084709F146711CAO9x6M" TargetMode="External"/><Relationship Id="rId19" Type="http://schemas.openxmlformats.org/officeDocument/2006/relationships/hyperlink" Target="consultantplus://offline/ref=315301182057AAF8CB8969E548C5FDB1CBC7660753B08F774728A165C9984EC8301FFB6C184ED0171A2848D47AEDBF31EE3184D1B215852Eq4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3B6830DD903370C8F6429D5DAB982859C3460B1D7AB684C0F0ABD1473FA0138C5629FC55C63584BD8192BE9C02A31599996E9E0A64O1x8M" TargetMode="External"/><Relationship Id="rId14" Type="http://schemas.openxmlformats.org/officeDocument/2006/relationships/hyperlink" Target="consultantplus://offline/ref=1F88367A26CE44AE3D4CC6126B971AE6F5E389C7FF4BB5CDAD5FA6A03C8C4428CFE98FD7ECDD3F6CL" TargetMode="External"/><Relationship Id="rId22" Type="http://schemas.openxmlformats.org/officeDocument/2006/relationships/hyperlink" Target="consultantplus://offline/ref=F9F2E639014C2999AD091EF93DDBFA28A20AA639331930DC5B161DF1EF32E0B96ECEB11FDF13B45CE76518100D7CCFFB25E42D36D69BD2Y9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5492</Words>
  <Characters>31308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Рыбченко</cp:lastModifiedBy>
  <cp:revision>2</cp:revision>
  <cp:lastPrinted>2021-10-25T05:27:00Z</cp:lastPrinted>
  <dcterms:created xsi:type="dcterms:W3CDTF">2023-02-02T06:23:00Z</dcterms:created>
  <dcterms:modified xsi:type="dcterms:W3CDTF">2023-02-02T06:23:00Z</dcterms:modified>
</cp:coreProperties>
</file>