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5C" w:rsidRPr="00AE39E8" w:rsidRDefault="00AE39E8" w:rsidP="00AE39E8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9E8">
        <w:rPr>
          <w:rFonts w:ascii="Times New Roman" w:hAnsi="Times New Roman" w:cs="Times New Roman"/>
          <w:b/>
          <w:sz w:val="32"/>
          <w:szCs w:val="32"/>
        </w:rPr>
        <w:t>Необоснованный рост цен на медицинские товары</w:t>
      </w:r>
      <w:r w:rsidR="00907EB4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D5465C" w:rsidRDefault="00D5465C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A2" w:rsidRDefault="00E318C3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C3">
        <w:rPr>
          <w:rFonts w:ascii="Times New Roman" w:hAnsi="Times New Roman" w:cs="Times New Roman"/>
          <w:sz w:val="28"/>
          <w:szCs w:val="28"/>
        </w:rPr>
        <w:t>Прокуратурой Яковлевского района проведена проверка исполнения антимонопольного и иного законодательства, регулирующего вопросы ценообразования на товары, необходимые для граждан.</w:t>
      </w:r>
    </w:p>
    <w:p w:rsidR="00E318C3" w:rsidRDefault="00E318C3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по статье 41 Конституции Российской Федерации каждый имеет право на охрану здоровья и медицинскую помощь. Согласно пунктами 1 и 2 статьи 4 Федерального</w:t>
      </w:r>
      <w:r w:rsidR="000D47A6">
        <w:rPr>
          <w:rFonts w:ascii="Times New Roman" w:hAnsi="Times New Roman" w:cs="Times New Roman"/>
          <w:sz w:val="28"/>
          <w:szCs w:val="28"/>
        </w:rPr>
        <w:t xml:space="preserve"> закона от 21.11.2011 № 323-ФЗ «</w:t>
      </w:r>
      <w:r w:rsidR="00F61175">
        <w:rPr>
          <w:rFonts w:ascii="Times New Roman" w:hAnsi="Times New Roman" w:cs="Times New Roman"/>
          <w:sz w:val="28"/>
          <w:szCs w:val="28"/>
        </w:rPr>
        <w:t>Об основах</w:t>
      </w:r>
      <w:r w:rsidR="000D47A6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Российской Федерации» одними из основных принципов охраны здоровья являются соблюдение прав граждан в сфере охраны здоровья, обеспечение связанных с этими правами государственных гарантий и приоритет интересов пациента при оказании медицинской помощи. </w:t>
      </w:r>
    </w:p>
    <w:p w:rsidR="000D47A6" w:rsidRDefault="000D47A6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создание искусственного дефицита медицинских товаров, необходимых гражданам </w:t>
      </w:r>
      <w:r w:rsidR="003D4840">
        <w:rPr>
          <w:rFonts w:ascii="Times New Roman" w:hAnsi="Times New Roman" w:cs="Times New Roman"/>
          <w:sz w:val="28"/>
          <w:szCs w:val="28"/>
        </w:rPr>
        <w:t xml:space="preserve">для дополнительной комплектации индивидуальных аптечек – жгутов, периферических и центральных анальгетиков, компрессионно-бандажных повязок, губок </w:t>
      </w:r>
      <w:proofErr w:type="spellStart"/>
      <w:r w:rsidR="003D4840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="003D4840">
        <w:rPr>
          <w:rFonts w:ascii="Times New Roman" w:hAnsi="Times New Roman" w:cs="Times New Roman"/>
          <w:sz w:val="28"/>
          <w:szCs w:val="28"/>
        </w:rPr>
        <w:t xml:space="preserve"> коллагеновых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40" w:rsidRDefault="003D4840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участились случаи случаи необоснованного роста цен на указанную категорию товаров.</w:t>
      </w:r>
    </w:p>
    <w:p w:rsidR="003D4840" w:rsidRDefault="003D4840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увеличения спроса </w:t>
      </w:r>
      <w:r w:rsidR="00AA7D06">
        <w:rPr>
          <w:rFonts w:ascii="Times New Roman" w:hAnsi="Times New Roman" w:cs="Times New Roman"/>
          <w:sz w:val="28"/>
          <w:szCs w:val="28"/>
        </w:rPr>
        <w:t xml:space="preserve">на данные медицинские товары недопустимо спекулировать ценой, следует сохранить их доступность для населения. </w:t>
      </w:r>
    </w:p>
    <w:p w:rsidR="003D4840" w:rsidRPr="00E318C3" w:rsidRDefault="003D4840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E318C3" w:rsidRDefault="00E318C3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E318C3" w:rsidRDefault="00E318C3" w:rsidP="00E31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8C3" w:rsidRPr="00E3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3"/>
    <w:rsid w:val="000D47A6"/>
    <w:rsid w:val="002E17A2"/>
    <w:rsid w:val="003D4840"/>
    <w:rsid w:val="00907EB4"/>
    <w:rsid w:val="009469D3"/>
    <w:rsid w:val="00AA7D06"/>
    <w:rsid w:val="00AE39E8"/>
    <w:rsid w:val="00D5465C"/>
    <w:rsid w:val="00E318C3"/>
    <w:rsid w:val="00F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ACC5"/>
  <w15:chartTrackingRefBased/>
  <w15:docId w15:val="{1A27D1E3-2F1F-4E1B-9670-6BC4CA24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2022-12-30T05:43:00Z</dcterms:created>
  <dcterms:modified xsi:type="dcterms:W3CDTF">2022-12-30T08:47:00Z</dcterms:modified>
</cp:coreProperties>
</file>